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D8F76" w14:textId="4B890E6A" w:rsidR="00B523D0" w:rsidRPr="00B523D0" w:rsidRDefault="00B523D0">
      <w:pPr>
        <w:jc w:val="center"/>
        <w:rPr>
          <w:rFonts w:ascii="黑体" w:eastAsia="黑体" w:hAnsi="黑体" w:cs="黑体" w:hint="eastAsia"/>
          <w:b/>
          <w:color w:val="EE0000"/>
          <w:sz w:val="30"/>
        </w:rPr>
      </w:pPr>
      <w:r w:rsidRPr="00B523D0">
        <w:rPr>
          <w:rFonts w:ascii="黑体" w:eastAsia="黑体" w:hAnsi="黑体" w:cs="黑体"/>
          <w:b/>
          <w:noProof/>
          <w:color w:val="EE0000"/>
          <w:sz w:val="36"/>
          <w:szCs w:val="28"/>
        </w:rPr>
        <w:t>5.2 测量：物体的质量 同步精选训练题--2026-2027学年沪科版八年级物理全一册同步精选训练题（教师版）</w:t>
      </w:r>
    </w:p>
    <w:p w14:paraId="5A810AE6" w14:textId="77777777" w:rsidR="00EC19D7" w:rsidRDefault="00000000">
      <w:pPr>
        <w:jc w:val="left"/>
        <w:rPr>
          <w:rFonts w:ascii="宋体" w:hAnsi="宋体" w:cs="宋体" w:hint="eastAsia"/>
          <w:b/>
          <w:color w:val="000000"/>
        </w:rPr>
      </w:pPr>
      <w:r>
        <w:rPr>
          <w:rFonts w:ascii="宋体" w:hAnsi="宋体" w:cs="宋体"/>
          <w:b/>
          <w:color w:val="000000"/>
        </w:rPr>
        <w:t>一、单选题</w:t>
      </w:r>
    </w:p>
    <w:p w14:paraId="238C0142" w14:textId="77777777" w:rsidR="00EC19D7" w:rsidRDefault="00000000">
      <w:pPr>
        <w:spacing w:line="360" w:lineRule="auto"/>
        <w:jc w:val="left"/>
      </w:pPr>
      <w:r>
        <w:t>1</w:t>
      </w:r>
      <w:r>
        <w:t>．使用托盘天平测量物体质量时，下列各项中不必要的是</w:t>
      </w:r>
      <w:proofErr w:type="gramStart"/>
      <w:r>
        <w:t xml:space="preserve">（　</w:t>
      </w:r>
      <w:proofErr w:type="gramEnd"/>
      <w:r>
        <w:t xml:space="preserve">　）</w:t>
      </w:r>
    </w:p>
    <w:p w14:paraId="4D190370" w14:textId="77777777" w:rsidR="00EC19D7" w:rsidRDefault="00000000">
      <w:pPr>
        <w:spacing w:line="360" w:lineRule="auto"/>
        <w:ind w:left="300"/>
        <w:jc w:val="left"/>
      </w:pPr>
      <w:r>
        <w:t>A</w:t>
      </w:r>
      <w:r>
        <w:t>．使用天平时，应将天平放在水平的实验台上</w:t>
      </w:r>
    </w:p>
    <w:p w14:paraId="53A5BDF2" w14:textId="77777777" w:rsidR="00EC19D7" w:rsidRDefault="00000000">
      <w:pPr>
        <w:spacing w:line="360" w:lineRule="auto"/>
        <w:ind w:left="300"/>
        <w:jc w:val="left"/>
      </w:pPr>
      <w:r>
        <w:t>B</w:t>
      </w:r>
      <w:r>
        <w:t>．调节横梁平衡时，应先将游码移至标尺左端的零刻度处</w:t>
      </w:r>
    </w:p>
    <w:p w14:paraId="1874DA16" w14:textId="77777777" w:rsidR="00EC19D7" w:rsidRDefault="00000000">
      <w:pPr>
        <w:spacing w:line="360" w:lineRule="auto"/>
        <w:ind w:left="300"/>
        <w:jc w:val="left"/>
      </w:pPr>
      <w:r>
        <w:t>C</w:t>
      </w:r>
      <w:r>
        <w:t>．判断天平横梁是否平衡，一定要等指针静止下来</w:t>
      </w:r>
    </w:p>
    <w:p w14:paraId="55DF4A6B" w14:textId="77777777" w:rsidR="00EC19D7" w:rsidRDefault="00000000">
      <w:pPr>
        <w:spacing w:line="360" w:lineRule="auto"/>
        <w:ind w:left="300"/>
        <w:jc w:val="left"/>
      </w:pPr>
      <w:r>
        <w:t>D</w:t>
      </w:r>
      <w:r>
        <w:t>．称量时，左盘应放置被称量的物体，右盘放置砝码</w:t>
      </w:r>
    </w:p>
    <w:p w14:paraId="7236CF33" w14:textId="77777777" w:rsidR="00EC19D7" w:rsidRDefault="00000000">
      <w:pPr>
        <w:spacing w:line="360" w:lineRule="auto"/>
        <w:rPr>
          <w:color w:val="FF0000"/>
        </w:rPr>
      </w:pPr>
      <w:r>
        <w:rPr>
          <w:color w:val="FF0000"/>
        </w:rPr>
        <w:t>【答案】</w:t>
      </w:r>
      <w:r>
        <w:rPr>
          <w:color w:val="FF0000"/>
        </w:rPr>
        <w:t>C</w:t>
      </w:r>
    </w:p>
    <w:p w14:paraId="3BB7B9AF" w14:textId="77777777" w:rsidR="00EC19D7" w:rsidRDefault="00000000">
      <w:pPr>
        <w:spacing w:line="360" w:lineRule="auto"/>
        <w:rPr>
          <w:color w:val="FF0000"/>
        </w:rPr>
      </w:pPr>
      <w:r>
        <w:rPr>
          <w:color w:val="FF0000"/>
        </w:rPr>
        <w:t>【知识点】托盘天平的构造</w:t>
      </w:r>
    </w:p>
    <w:p w14:paraId="125B469E" w14:textId="77777777" w:rsidR="00EC19D7" w:rsidRDefault="00000000">
      <w:pPr>
        <w:spacing w:line="360" w:lineRule="auto"/>
        <w:rPr>
          <w:color w:val="FF0000"/>
        </w:rPr>
      </w:pPr>
      <w:r>
        <w:rPr>
          <w:color w:val="FF0000"/>
        </w:rPr>
        <w:t>【详解】</w:t>
      </w:r>
      <w:r>
        <w:rPr>
          <w:color w:val="FF0000"/>
        </w:rPr>
        <w:t>A</w:t>
      </w:r>
      <w:r>
        <w:rPr>
          <w:color w:val="FF0000"/>
        </w:rPr>
        <w:t>．使用天平时，为了安全和方便，应将天平放在水平的实验台，故</w:t>
      </w:r>
      <w:r>
        <w:rPr>
          <w:color w:val="FF0000"/>
        </w:rPr>
        <w:t>A</w:t>
      </w:r>
      <w:r>
        <w:rPr>
          <w:color w:val="FF0000"/>
        </w:rPr>
        <w:t>必要，不符合题意；</w:t>
      </w:r>
    </w:p>
    <w:p w14:paraId="52B0DF48" w14:textId="77777777" w:rsidR="00EC19D7" w:rsidRDefault="00000000">
      <w:pPr>
        <w:spacing w:line="360" w:lineRule="auto"/>
        <w:rPr>
          <w:color w:val="FF0000"/>
        </w:rPr>
      </w:pPr>
      <w:r>
        <w:rPr>
          <w:color w:val="FF0000"/>
        </w:rPr>
        <w:t>B</w:t>
      </w:r>
      <w:r>
        <w:rPr>
          <w:color w:val="FF0000"/>
        </w:rPr>
        <w:t>．调节横梁平衡时，由于游码的位置对天平的平衡有影响，应先将游码移至标尺左端的零刻度处，故</w:t>
      </w:r>
      <w:r>
        <w:rPr>
          <w:color w:val="FF0000"/>
        </w:rPr>
        <w:t>B</w:t>
      </w:r>
      <w:r>
        <w:rPr>
          <w:color w:val="FF0000"/>
        </w:rPr>
        <w:t>必要，不符合题意；</w:t>
      </w:r>
    </w:p>
    <w:p w14:paraId="6672BCB9" w14:textId="77777777" w:rsidR="00EC19D7" w:rsidRDefault="00000000">
      <w:pPr>
        <w:spacing w:line="360" w:lineRule="auto"/>
        <w:rPr>
          <w:color w:val="FF0000"/>
        </w:rPr>
      </w:pPr>
      <w:r>
        <w:rPr>
          <w:color w:val="FF0000"/>
        </w:rPr>
        <w:t>C</w:t>
      </w:r>
      <w:r>
        <w:rPr>
          <w:color w:val="FF0000"/>
        </w:rPr>
        <w:t>．判断天平横梁是否平衡，可以通过观察指针静止时是否指在分度盘的中线处，或指针相对分度盘的中线处左右摆动的幅度是否相同，故</w:t>
      </w:r>
      <w:r>
        <w:rPr>
          <w:color w:val="FF0000"/>
        </w:rPr>
        <w:t>C</w:t>
      </w:r>
      <w:r>
        <w:rPr>
          <w:color w:val="FF0000"/>
        </w:rPr>
        <w:t>不必要，符合题意；</w:t>
      </w:r>
    </w:p>
    <w:p w14:paraId="5ABEF0CE" w14:textId="77777777" w:rsidR="00EC19D7" w:rsidRDefault="00000000">
      <w:pPr>
        <w:spacing w:line="360" w:lineRule="auto"/>
        <w:rPr>
          <w:color w:val="FF0000"/>
        </w:rPr>
      </w:pPr>
      <w:r>
        <w:rPr>
          <w:color w:val="FF0000"/>
        </w:rPr>
        <w:t>D</w:t>
      </w:r>
      <w:r>
        <w:rPr>
          <w:color w:val="FF0000"/>
        </w:rPr>
        <w:t>．由于测量物体时，是向右移动游码，所以称量时，左盘应放置被称量的物体，右盘放置砝码，故</w:t>
      </w:r>
      <w:r>
        <w:rPr>
          <w:color w:val="FF0000"/>
        </w:rPr>
        <w:t>D</w:t>
      </w:r>
      <w:r>
        <w:rPr>
          <w:color w:val="FF0000"/>
        </w:rPr>
        <w:t>必要，不符合题意。</w:t>
      </w:r>
    </w:p>
    <w:p w14:paraId="6A28E261" w14:textId="77777777" w:rsidR="00EC19D7" w:rsidRDefault="00000000">
      <w:pPr>
        <w:spacing w:line="360" w:lineRule="auto"/>
        <w:rPr>
          <w:color w:val="FF0000"/>
        </w:rPr>
      </w:pPr>
      <w:r>
        <w:rPr>
          <w:color w:val="FF0000"/>
        </w:rPr>
        <w:t>故选</w:t>
      </w:r>
      <w:r>
        <w:rPr>
          <w:color w:val="FF0000"/>
        </w:rPr>
        <w:t>C</w:t>
      </w:r>
      <w:r>
        <w:rPr>
          <w:color w:val="FF0000"/>
        </w:rPr>
        <w:t>。</w:t>
      </w:r>
    </w:p>
    <w:p w14:paraId="3D819162" w14:textId="77777777" w:rsidR="00EC19D7" w:rsidRDefault="00000000">
      <w:pPr>
        <w:spacing w:line="360" w:lineRule="auto"/>
        <w:jc w:val="left"/>
      </w:pPr>
      <w:r>
        <w:t>2</w:t>
      </w:r>
      <w:r>
        <w:t>．下列关于托盘天平的使用，正确的是</w:t>
      </w:r>
      <w:proofErr w:type="gramStart"/>
      <w:r>
        <w:t xml:space="preserve">（　</w:t>
      </w:r>
      <w:proofErr w:type="gramEnd"/>
      <w:r>
        <w:t xml:space="preserve">　）</w:t>
      </w:r>
    </w:p>
    <w:p w14:paraId="2EB336E4" w14:textId="77777777" w:rsidR="00EC19D7" w:rsidRDefault="00000000">
      <w:pPr>
        <w:spacing w:line="360" w:lineRule="auto"/>
        <w:ind w:left="300"/>
        <w:jc w:val="left"/>
      </w:pPr>
      <w:r>
        <w:t>A</w:t>
      </w:r>
      <w:r>
        <w:t>．调平前，游码放到标尺左端的零刻度线处</w:t>
      </w:r>
    </w:p>
    <w:p w14:paraId="2C4D9DF3" w14:textId="77777777" w:rsidR="00EC19D7" w:rsidRDefault="00000000">
      <w:pPr>
        <w:spacing w:line="360" w:lineRule="auto"/>
        <w:ind w:left="300"/>
        <w:jc w:val="left"/>
      </w:pPr>
      <w:r>
        <w:t>B</w:t>
      </w:r>
      <w:r>
        <w:t>．称量时，物体放在右盘，砝码放在左盘</w:t>
      </w:r>
    </w:p>
    <w:p w14:paraId="38B133F1" w14:textId="77777777" w:rsidR="00EC19D7" w:rsidRDefault="00000000">
      <w:pPr>
        <w:spacing w:line="360" w:lineRule="auto"/>
        <w:ind w:left="300"/>
        <w:jc w:val="left"/>
      </w:pPr>
      <w:r>
        <w:t>C</w:t>
      </w:r>
      <w:r>
        <w:t>．称量时，若横梁不平衡，应调节平衡螺母</w:t>
      </w:r>
    </w:p>
    <w:p w14:paraId="01227507" w14:textId="77777777" w:rsidR="00EC19D7" w:rsidRDefault="00000000">
      <w:pPr>
        <w:spacing w:line="360" w:lineRule="auto"/>
        <w:ind w:left="300"/>
        <w:jc w:val="left"/>
      </w:pPr>
      <w:r>
        <w:t>D</w:t>
      </w:r>
      <w:r>
        <w:t>．读数时，被测物体的质量与砝码的质量一定相等</w:t>
      </w:r>
    </w:p>
    <w:p w14:paraId="21F0442B" w14:textId="77777777" w:rsidR="00EC19D7" w:rsidRDefault="00000000">
      <w:pPr>
        <w:spacing w:line="360" w:lineRule="auto"/>
        <w:rPr>
          <w:color w:val="FF0000"/>
        </w:rPr>
      </w:pPr>
      <w:r>
        <w:rPr>
          <w:color w:val="FF0000"/>
        </w:rPr>
        <w:t>【答案】</w:t>
      </w:r>
      <w:r>
        <w:rPr>
          <w:color w:val="FF0000"/>
        </w:rPr>
        <w:t>A</w:t>
      </w:r>
    </w:p>
    <w:p w14:paraId="1973E90F" w14:textId="77777777" w:rsidR="00EC19D7" w:rsidRDefault="00000000">
      <w:pPr>
        <w:spacing w:line="360" w:lineRule="auto"/>
        <w:rPr>
          <w:color w:val="FF0000"/>
        </w:rPr>
      </w:pPr>
      <w:r>
        <w:rPr>
          <w:color w:val="FF0000"/>
        </w:rPr>
        <w:t>【知识点】托盘天平的构造、砝码对测量结果的影响、游码对测量结果的影响、物码位置交换对测量结果的影响</w:t>
      </w:r>
    </w:p>
    <w:p w14:paraId="0EC0B5B6" w14:textId="77777777" w:rsidR="00EC19D7" w:rsidRDefault="00000000">
      <w:pPr>
        <w:spacing w:line="360" w:lineRule="auto"/>
        <w:rPr>
          <w:color w:val="FF0000"/>
        </w:rPr>
      </w:pPr>
      <w:r>
        <w:rPr>
          <w:color w:val="FF0000"/>
        </w:rPr>
        <w:t>【详解】</w:t>
      </w:r>
      <w:r>
        <w:rPr>
          <w:color w:val="FF0000"/>
        </w:rPr>
        <w:t>A</w:t>
      </w:r>
      <w:r>
        <w:rPr>
          <w:color w:val="FF0000"/>
        </w:rPr>
        <w:t>．称量前，将天平放在水平桌面上，游码放到标尺左端零刻度线处，以保证空载时天平自身平衡，故</w:t>
      </w:r>
      <w:r>
        <w:rPr>
          <w:color w:val="FF0000"/>
        </w:rPr>
        <w:t>A</w:t>
      </w:r>
      <w:r>
        <w:rPr>
          <w:color w:val="FF0000"/>
        </w:rPr>
        <w:t>正确；</w:t>
      </w:r>
    </w:p>
    <w:p w14:paraId="1207CD5E" w14:textId="77777777" w:rsidR="00EC19D7" w:rsidRDefault="00000000">
      <w:pPr>
        <w:spacing w:line="360" w:lineRule="auto"/>
        <w:rPr>
          <w:color w:val="FF0000"/>
        </w:rPr>
      </w:pPr>
      <w:r>
        <w:rPr>
          <w:color w:val="FF0000"/>
        </w:rPr>
        <w:t>B</w:t>
      </w:r>
      <w:r>
        <w:rPr>
          <w:color w:val="FF0000"/>
        </w:rPr>
        <w:t>．在使用天平时，应遵循</w:t>
      </w:r>
      <w:r>
        <w:rPr>
          <w:color w:val="FF0000"/>
        </w:rPr>
        <w:t>“</w:t>
      </w:r>
      <w:r>
        <w:rPr>
          <w:color w:val="FF0000"/>
        </w:rPr>
        <w:t>左物右码</w:t>
      </w:r>
      <w:r>
        <w:rPr>
          <w:color w:val="FF0000"/>
        </w:rPr>
        <w:t>”</w:t>
      </w:r>
      <w:r>
        <w:rPr>
          <w:color w:val="FF0000"/>
        </w:rPr>
        <w:t>的原则，即称量时，物体放在左盘，砝码放在右盘，以保证游码移动</w:t>
      </w:r>
      <w:r>
        <w:rPr>
          <w:color w:val="FF0000"/>
        </w:rPr>
        <w:lastRenderedPageBreak/>
        <w:t>时，读数加在右侧的砝码质量上，故</w:t>
      </w:r>
      <w:r>
        <w:rPr>
          <w:color w:val="FF0000"/>
        </w:rPr>
        <w:t>B</w:t>
      </w:r>
      <w:r>
        <w:rPr>
          <w:color w:val="FF0000"/>
        </w:rPr>
        <w:t>错误；</w:t>
      </w:r>
    </w:p>
    <w:p w14:paraId="505E3A7E" w14:textId="77777777" w:rsidR="00EC19D7" w:rsidRDefault="00000000">
      <w:pPr>
        <w:spacing w:line="360" w:lineRule="auto"/>
        <w:rPr>
          <w:color w:val="FF0000"/>
        </w:rPr>
      </w:pPr>
      <w:r>
        <w:rPr>
          <w:color w:val="FF0000"/>
        </w:rPr>
        <w:t>C</w:t>
      </w:r>
      <w:r>
        <w:rPr>
          <w:color w:val="FF0000"/>
        </w:rPr>
        <w:t>．在称量时，通过增减砝码或移动游码来进行，而不能通过调节平衡螺母使天平平衡，故</w:t>
      </w:r>
      <w:r>
        <w:rPr>
          <w:color w:val="FF0000"/>
        </w:rPr>
        <w:t>C</w:t>
      </w:r>
      <w:r>
        <w:rPr>
          <w:color w:val="FF0000"/>
        </w:rPr>
        <w:t>错误；</w:t>
      </w:r>
    </w:p>
    <w:p w14:paraId="49F6E3D4" w14:textId="77777777" w:rsidR="00EC19D7" w:rsidRDefault="00000000">
      <w:pPr>
        <w:spacing w:line="360" w:lineRule="auto"/>
        <w:rPr>
          <w:color w:val="FF0000"/>
        </w:rPr>
      </w:pPr>
      <w:r>
        <w:rPr>
          <w:color w:val="FF0000"/>
        </w:rPr>
        <w:t>D</w:t>
      </w:r>
      <w:r>
        <w:rPr>
          <w:color w:val="FF0000"/>
        </w:rPr>
        <w:t>．物体的质量等于砝码的质量加上游码对应示数，被测物体的质量与砝码的质量不一定相等，故</w:t>
      </w:r>
      <w:r>
        <w:rPr>
          <w:color w:val="FF0000"/>
        </w:rPr>
        <w:t>D</w:t>
      </w:r>
      <w:r>
        <w:rPr>
          <w:color w:val="FF0000"/>
        </w:rPr>
        <w:t>错误。</w:t>
      </w:r>
    </w:p>
    <w:p w14:paraId="1F8F1B54" w14:textId="77777777" w:rsidR="00EC19D7" w:rsidRDefault="00000000">
      <w:pPr>
        <w:spacing w:line="360" w:lineRule="auto"/>
        <w:rPr>
          <w:color w:val="FF0000"/>
        </w:rPr>
      </w:pPr>
      <w:r>
        <w:rPr>
          <w:color w:val="FF0000"/>
        </w:rPr>
        <w:t>故选</w:t>
      </w:r>
      <w:r>
        <w:rPr>
          <w:color w:val="FF0000"/>
        </w:rPr>
        <w:t>A</w:t>
      </w:r>
      <w:r>
        <w:rPr>
          <w:color w:val="FF0000"/>
        </w:rPr>
        <w:t>。</w:t>
      </w:r>
    </w:p>
    <w:p w14:paraId="50181ACA" w14:textId="77777777" w:rsidR="00EC19D7" w:rsidRDefault="00000000">
      <w:pPr>
        <w:spacing w:line="360" w:lineRule="auto"/>
        <w:jc w:val="left"/>
      </w:pPr>
      <w:r>
        <w:t>3</w:t>
      </w:r>
      <w:r>
        <w:t>．对以下物理量的估测最接近实际的是</w:t>
      </w:r>
    </w:p>
    <w:p w14:paraId="47C896D7" w14:textId="77777777" w:rsidR="00EC19D7" w:rsidRDefault="00000000">
      <w:pPr>
        <w:spacing w:line="360" w:lineRule="auto"/>
        <w:ind w:left="300"/>
        <w:jc w:val="left"/>
      </w:pPr>
      <w:r>
        <w:t>A</w:t>
      </w:r>
      <w:r>
        <w:t>．一名普通中学生的体重大约是</w:t>
      </w:r>
      <w:r>
        <w:t>50N</w:t>
      </w:r>
    </w:p>
    <w:p w14:paraId="754F9FAD" w14:textId="77777777" w:rsidR="00EC19D7" w:rsidRDefault="00000000">
      <w:pPr>
        <w:spacing w:line="360" w:lineRule="auto"/>
        <w:ind w:left="300"/>
        <w:jc w:val="left"/>
      </w:pPr>
      <w:r>
        <w:t>B</w:t>
      </w:r>
      <w:r>
        <w:t>．一支普通牙刷的长度大约是</w:t>
      </w:r>
      <w:r>
        <w:t>20dm</w:t>
      </w:r>
    </w:p>
    <w:p w14:paraId="0AADAD6E" w14:textId="77777777" w:rsidR="00EC19D7" w:rsidRDefault="00000000">
      <w:pPr>
        <w:spacing w:line="360" w:lineRule="auto"/>
        <w:ind w:left="300"/>
        <w:jc w:val="left"/>
      </w:pPr>
      <w:r>
        <w:t>C</w:t>
      </w:r>
      <w:r>
        <w:t>．唱一遍中华人民共和国国歌的时间大约是</w:t>
      </w:r>
      <w:r>
        <w:t>15min</w:t>
      </w:r>
    </w:p>
    <w:p w14:paraId="43E318EC" w14:textId="77777777" w:rsidR="00EC19D7" w:rsidRDefault="00000000">
      <w:pPr>
        <w:spacing w:line="360" w:lineRule="auto"/>
        <w:ind w:left="300"/>
        <w:jc w:val="left"/>
      </w:pPr>
      <w:r>
        <w:t>D</w:t>
      </w:r>
      <w:r>
        <w:t>．一个鸡蛋的质量大约是</w:t>
      </w:r>
      <w:r>
        <w:t>50g</w:t>
      </w:r>
    </w:p>
    <w:p w14:paraId="7A3FE5E8" w14:textId="77777777" w:rsidR="00EC19D7" w:rsidRDefault="00000000">
      <w:pPr>
        <w:spacing w:line="360" w:lineRule="auto"/>
        <w:rPr>
          <w:color w:val="FF0000"/>
        </w:rPr>
      </w:pPr>
      <w:r>
        <w:rPr>
          <w:color w:val="FF0000"/>
        </w:rPr>
        <w:t>【答案】</w:t>
      </w:r>
      <w:r>
        <w:rPr>
          <w:color w:val="FF0000"/>
        </w:rPr>
        <w:t>D</w:t>
      </w:r>
    </w:p>
    <w:p w14:paraId="0063DCC3" w14:textId="77777777" w:rsidR="00EC19D7" w:rsidRDefault="00000000">
      <w:pPr>
        <w:spacing w:line="360" w:lineRule="auto"/>
        <w:rPr>
          <w:color w:val="FF0000"/>
        </w:rPr>
      </w:pPr>
      <w:r>
        <w:rPr>
          <w:color w:val="FF0000"/>
        </w:rPr>
        <w:t>【知识点】常见的长度及估测、重力的计算与估算、时间的估测、常见物体的质量及质量估算</w:t>
      </w:r>
    </w:p>
    <w:p w14:paraId="1218D279" w14:textId="77777777" w:rsidR="00EC19D7" w:rsidRDefault="00000000">
      <w:pPr>
        <w:spacing w:line="360" w:lineRule="auto"/>
        <w:rPr>
          <w:color w:val="FF0000"/>
        </w:rPr>
      </w:pPr>
      <w:r>
        <w:rPr>
          <w:color w:val="FF0000"/>
        </w:rPr>
        <w:t>【分析】根据题中</w:t>
      </w:r>
      <w:r>
        <w:rPr>
          <w:color w:val="FF0000"/>
        </w:rPr>
        <w:t>“</w:t>
      </w:r>
      <w:r>
        <w:rPr>
          <w:color w:val="FF0000"/>
        </w:rPr>
        <w:t>对</w:t>
      </w:r>
      <w:r>
        <w:rPr>
          <w:color w:val="FF0000"/>
        </w:rPr>
        <w:t>……</w:t>
      </w:r>
      <w:r>
        <w:rPr>
          <w:color w:val="FF0000"/>
        </w:rPr>
        <w:t>物理量的估测</w:t>
      </w:r>
      <w:r>
        <w:rPr>
          <w:color w:val="FF0000"/>
        </w:rPr>
        <w:t>”</w:t>
      </w:r>
      <w:r>
        <w:rPr>
          <w:color w:val="FF0000"/>
        </w:rPr>
        <w:t>可知，本题考查对各种物理量的估算能力，根据生活经验，进行计算和单位换算，对各选项进行分析判断，找出符合实际的选项．</w:t>
      </w:r>
    </w:p>
    <w:p w14:paraId="5D4F372F" w14:textId="77777777" w:rsidR="00EC19D7" w:rsidRDefault="00000000">
      <w:pPr>
        <w:spacing w:line="360" w:lineRule="auto"/>
        <w:rPr>
          <w:color w:val="FF0000"/>
        </w:rPr>
      </w:pPr>
      <w:r>
        <w:rPr>
          <w:color w:val="FF0000"/>
        </w:rPr>
        <w:t>【详解】</w:t>
      </w:r>
      <w:r>
        <w:rPr>
          <w:color w:val="FF0000"/>
        </w:rPr>
        <w:t>A</w:t>
      </w:r>
      <w:r>
        <w:rPr>
          <w:color w:val="FF0000"/>
        </w:rPr>
        <w:t>．一名中学生的质量约</w:t>
      </w:r>
      <w:r>
        <w:rPr>
          <w:color w:val="FF0000"/>
        </w:rPr>
        <w:t>60kg</w:t>
      </w:r>
      <w:r>
        <w:rPr>
          <w:color w:val="FF0000"/>
        </w:rPr>
        <w:t>，根据</w:t>
      </w:r>
      <w:r>
        <w:rPr>
          <w:color w:val="FF0000"/>
        </w:rPr>
        <w:t>G=mg=60kg×10N/kg=600N</w:t>
      </w:r>
      <w:r>
        <w:rPr>
          <w:color w:val="FF0000"/>
        </w:rPr>
        <w:t>，故</w:t>
      </w:r>
      <w:r>
        <w:rPr>
          <w:color w:val="FF0000"/>
        </w:rPr>
        <w:t>A</w:t>
      </w:r>
      <w:r>
        <w:rPr>
          <w:color w:val="FF0000"/>
        </w:rPr>
        <w:t>不符合实际；</w:t>
      </w:r>
    </w:p>
    <w:p w14:paraId="4304FC5E" w14:textId="77777777" w:rsidR="00EC19D7" w:rsidRDefault="00000000">
      <w:pPr>
        <w:spacing w:line="360" w:lineRule="auto"/>
        <w:rPr>
          <w:color w:val="FF0000"/>
        </w:rPr>
      </w:pPr>
      <w:r>
        <w:rPr>
          <w:color w:val="FF0000"/>
        </w:rPr>
        <w:t>B</w:t>
      </w:r>
      <w:r>
        <w:rPr>
          <w:color w:val="FF0000"/>
        </w:rPr>
        <w:t>．</w:t>
      </w:r>
      <w:proofErr w:type="gramStart"/>
      <w:r>
        <w:rPr>
          <w:color w:val="FF0000"/>
        </w:rPr>
        <w:t>一只普通牙刷</w:t>
      </w:r>
      <w:proofErr w:type="gramEnd"/>
      <w:r>
        <w:rPr>
          <w:color w:val="FF0000"/>
        </w:rPr>
        <w:t>的长度，大约</w:t>
      </w:r>
      <w:r>
        <w:rPr>
          <w:color w:val="FF0000"/>
        </w:rPr>
        <w:t>“</w:t>
      </w:r>
      <w:r>
        <w:rPr>
          <w:color w:val="FF0000"/>
        </w:rPr>
        <w:t>一拃</w:t>
      </w:r>
      <w:r>
        <w:rPr>
          <w:color w:val="FF0000"/>
        </w:rPr>
        <w:t>”20cm=2dm</w:t>
      </w:r>
      <w:r>
        <w:rPr>
          <w:color w:val="FF0000"/>
        </w:rPr>
        <w:t>，故</w:t>
      </w:r>
      <w:r>
        <w:rPr>
          <w:color w:val="FF0000"/>
        </w:rPr>
        <w:t>B</w:t>
      </w:r>
      <w:r>
        <w:rPr>
          <w:color w:val="FF0000"/>
        </w:rPr>
        <w:t>不符合实际．</w:t>
      </w:r>
    </w:p>
    <w:p w14:paraId="31527C97" w14:textId="77777777" w:rsidR="00EC19D7" w:rsidRDefault="00000000">
      <w:pPr>
        <w:spacing w:line="360" w:lineRule="auto"/>
        <w:rPr>
          <w:color w:val="FF0000"/>
        </w:rPr>
      </w:pPr>
      <w:r>
        <w:rPr>
          <w:color w:val="FF0000"/>
        </w:rPr>
        <w:t>C</w:t>
      </w:r>
      <w:r>
        <w:rPr>
          <w:color w:val="FF0000"/>
        </w:rPr>
        <w:t>．唱一遍中华人民共和国国歌的时间大约</w:t>
      </w:r>
      <w:r>
        <w:rPr>
          <w:color w:val="FF0000"/>
        </w:rPr>
        <w:t>2min</w:t>
      </w:r>
      <w:r>
        <w:rPr>
          <w:color w:val="FF0000"/>
        </w:rPr>
        <w:t>，故</w:t>
      </w:r>
      <w:r>
        <w:rPr>
          <w:color w:val="FF0000"/>
        </w:rPr>
        <w:t>C</w:t>
      </w:r>
      <w:r>
        <w:rPr>
          <w:color w:val="FF0000"/>
        </w:rPr>
        <w:t>不符合实际．</w:t>
      </w:r>
    </w:p>
    <w:p w14:paraId="4482698C" w14:textId="77777777" w:rsidR="00EC19D7" w:rsidRDefault="00000000">
      <w:pPr>
        <w:spacing w:line="360" w:lineRule="auto"/>
        <w:rPr>
          <w:color w:val="FF0000"/>
        </w:rPr>
      </w:pPr>
      <w:r>
        <w:rPr>
          <w:color w:val="FF0000"/>
        </w:rPr>
        <w:t>D</w:t>
      </w:r>
      <w:r>
        <w:rPr>
          <w:color w:val="FF0000"/>
        </w:rPr>
        <w:t>．鸡蛋一市斤（</w:t>
      </w:r>
      <w:r>
        <w:rPr>
          <w:color w:val="FF0000"/>
        </w:rPr>
        <w:t>500g</w:t>
      </w:r>
      <w:r>
        <w:rPr>
          <w:color w:val="FF0000"/>
        </w:rPr>
        <w:t>）约十个，一个鸡蛋的质量大约是</w:t>
      </w:r>
      <w:r>
        <w:rPr>
          <w:color w:val="FF0000"/>
        </w:rPr>
        <w:t>50g</w:t>
      </w:r>
      <w:r>
        <w:rPr>
          <w:color w:val="FF0000"/>
        </w:rPr>
        <w:t>，故</w:t>
      </w:r>
      <w:r>
        <w:rPr>
          <w:color w:val="FF0000"/>
        </w:rPr>
        <w:t>D</w:t>
      </w:r>
      <w:r>
        <w:rPr>
          <w:color w:val="FF0000"/>
        </w:rPr>
        <w:t>符合实际．</w:t>
      </w:r>
    </w:p>
    <w:p w14:paraId="5A17FEA4" w14:textId="77777777" w:rsidR="00EC19D7" w:rsidRDefault="00000000">
      <w:pPr>
        <w:spacing w:line="360" w:lineRule="auto"/>
        <w:rPr>
          <w:color w:val="FF0000"/>
        </w:rPr>
      </w:pPr>
      <w:r>
        <w:rPr>
          <w:color w:val="FF0000"/>
        </w:rPr>
        <w:t>答案为</w:t>
      </w:r>
      <w:r>
        <w:rPr>
          <w:color w:val="FF0000"/>
        </w:rPr>
        <w:t>D</w:t>
      </w:r>
      <w:r>
        <w:rPr>
          <w:color w:val="FF0000"/>
        </w:rPr>
        <w:t>．</w:t>
      </w:r>
    </w:p>
    <w:p w14:paraId="6590D129" w14:textId="77777777" w:rsidR="00EC19D7" w:rsidRDefault="00000000">
      <w:pPr>
        <w:spacing w:line="360" w:lineRule="auto"/>
        <w:jc w:val="left"/>
      </w:pPr>
      <w:r>
        <w:t>4</w:t>
      </w:r>
      <w:r>
        <w:t>．质量为</w:t>
      </w:r>
      <w:r>
        <w:t>1.5×10</w:t>
      </w:r>
      <w:r>
        <w:rPr>
          <w:vertAlign w:val="superscript"/>
        </w:rPr>
        <w:t>6</w:t>
      </w:r>
      <w:r>
        <w:t>mg</w:t>
      </w:r>
      <w:r>
        <w:t>的物体可能是</w:t>
      </w:r>
      <w:proofErr w:type="gramStart"/>
      <w:r>
        <w:t xml:space="preserve">( </w:t>
      </w:r>
      <w:proofErr w:type="gramEnd"/>
      <w:r>
        <w:t>)</w:t>
      </w:r>
      <w:r>
        <w:t>．</w:t>
      </w:r>
    </w:p>
    <w:p w14:paraId="7FB50E32" w14:textId="77777777" w:rsidR="00EC19D7" w:rsidRDefault="00000000">
      <w:pPr>
        <w:tabs>
          <w:tab w:val="left" w:pos="2078"/>
          <w:tab w:val="left" w:pos="4156"/>
          <w:tab w:val="left" w:pos="6234"/>
        </w:tabs>
        <w:spacing w:line="360" w:lineRule="auto"/>
        <w:ind w:left="300"/>
        <w:jc w:val="left"/>
      </w:pPr>
      <w:r>
        <w:t>A</w:t>
      </w:r>
      <w:r>
        <w:t>．一只鸡</w:t>
      </w:r>
      <w:r>
        <w:tab/>
        <w:t>B</w:t>
      </w:r>
      <w:r>
        <w:t>．一个鸡蛋</w:t>
      </w:r>
      <w:r>
        <w:tab/>
        <w:t>C</w:t>
      </w:r>
      <w:r>
        <w:t>．一粒沙子</w:t>
      </w:r>
      <w:r>
        <w:tab/>
        <w:t>D</w:t>
      </w:r>
      <w:r>
        <w:t>．一头牛</w:t>
      </w:r>
    </w:p>
    <w:p w14:paraId="5FEEA17A" w14:textId="77777777" w:rsidR="00EC19D7" w:rsidRDefault="00000000">
      <w:pPr>
        <w:spacing w:line="360" w:lineRule="auto"/>
        <w:rPr>
          <w:color w:val="FF0000"/>
        </w:rPr>
      </w:pPr>
      <w:r>
        <w:rPr>
          <w:color w:val="FF0000"/>
        </w:rPr>
        <w:t>【答案】</w:t>
      </w:r>
      <w:r>
        <w:rPr>
          <w:color w:val="FF0000"/>
        </w:rPr>
        <w:t>A</w:t>
      </w:r>
    </w:p>
    <w:p w14:paraId="60B5B556" w14:textId="77777777" w:rsidR="00EC19D7" w:rsidRDefault="00000000">
      <w:pPr>
        <w:spacing w:line="360" w:lineRule="auto"/>
        <w:rPr>
          <w:color w:val="FF0000"/>
        </w:rPr>
      </w:pPr>
      <w:r>
        <w:rPr>
          <w:color w:val="FF0000"/>
        </w:rPr>
        <w:t>【知识点】常见物体的质量及质量估算</w:t>
      </w:r>
    </w:p>
    <w:p w14:paraId="35FA9349" w14:textId="77777777" w:rsidR="00EC19D7" w:rsidRDefault="00000000">
      <w:pPr>
        <w:spacing w:line="360" w:lineRule="auto"/>
        <w:rPr>
          <w:color w:val="FF0000"/>
        </w:rPr>
      </w:pPr>
      <w:r>
        <w:rPr>
          <w:color w:val="FF0000"/>
        </w:rPr>
        <w:t>【详解】质量为</w:t>
      </w:r>
      <w:r>
        <w:rPr>
          <w:color w:val="FF0000"/>
        </w:rPr>
        <w:t>1.5×106mg</w:t>
      </w:r>
      <w:r>
        <w:rPr>
          <w:color w:val="FF0000"/>
        </w:rPr>
        <w:t>的物体经过单位换算后为</w:t>
      </w:r>
      <w:r>
        <w:rPr>
          <w:color w:val="FF0000"/>
        </w:rPr>
        <w:t>1.5kg</w:t>
      </w:r>
      <w:r>
        <w:rPr>
          <w:color w:val="FF0000"/>
        </w:rPr>
        <w:t>，所以质量为</w:t>
      </w:r>
      <w:r>
        <w:rPr>
          <w:color w:val="FF0000"/>
        </w:rPr>
        <w:t>1.5×106mg</w:t>
      </w:r>
      <w:r>
        <w:rPr>
          <w:color w:val="FF0000"/>
        </w:rPr>
        <w:t>的物体可能是一只鸡。</w:t>
      </w:r>
    </w:p>
    <w:p w14:paraId="68F138B3" w14:textId="77777777" w:rsidR="00EC19D7" w:rsidRDefault="00000000">
      <w:pPr>
        <w:spacing w:line="360" w:lineRule="auto"/>
        <w:rPr>
          <w:color w:val="FF0000"/>
        </w:rPr>
      </w:pPr>
      <w:r>
        <w:rPr>
          <w:color w:val="FF0000"/>
        </w:rPr>
        <w:t>故选</w:t>
      </w:r>
      <w:r>
        <w:rPr>
          <w:color w:val="FF0000"/>
        </w:rPr>
        <w:t>A</w:t>
      </w:r>
      <w:r>
        <w:rPr>
          <w:color w:val="FF0000"/>
        </w:rPr>
        <w:t>。</w:t>
      </w:r>
    </w:p>
    <w:p w14:paraId="09191B6C" w14:textId="77777777" w:rsidR="00EC19D7" w:rsidRDefault="00000000">
      <w:pPr>
        <w:spacing w:line="360" w:lineRule="auto"/>
        <w:jc w:val="left"/>
      </w:pPr>
      <w:r>
        <w:t>5</w:t>
      </w:r>
      <w:r>
        <w:t>．托盘天平横梁上都有标尺和游码，测量物体质量时，向右移动游码的作用是</w:t>
      </w:r>
      <w:proofErr w:type="gramStart"/>
      <w:r>
        <w:t xml:space="preserve">（　</w:t>
      </w:r>
      <w:proofErr w:type="gramEnd"/>
      <w:r>
        <w:t xml:space="preserve">　）</w:t>
      </w:r>
    </w:p>
    <w:p w14:paraId="233DC365" w14:textId="77777777" w:rsidR="00EC19D7" w:rsidRDefault="00000000">
      <w:pPr>
        <w:tabs>
          <w:tab w:val="left" w:pos="4156"/>
        </w:tabs>
        <w:spacing w:line="360" w:lineRule="auto"/>
        <w:ind w:left="300"/>
        <w:jc w:val="left"/>
      </w:pPr>
      <w:r>
        <w:t>A</w:t>
      </w:r>
      <w:r>
        <w:t>．可代替指针用来指示平衡</w:t>
      </w:r>
      <w:r>
        <w:tab/>
        <w:t>B</w:t>
      </w:r>
      <w:r>
        <w:t>．相当于向左调节平衡螺母</w:t>
      </w:r>
    </w:p>
    <w:p w14:paraId="137DC645" w14:textId="77777777" w:rsidR="00EC19D7" w:rsidRDefault="00000000">
      <w:pPr>
        <w:tabs>
          <w:tab w:val="left" w:pos="4156"/>
        </w:tabs>
        <w:spacing w:line="360" w:lineRule="auto"/>
        <w:ind w:left="300"/>
        <w:jc w:val="left"/>
      </w:pPr>
      <w:r>
        <w:t>C</w:t>
      </w:r>
      <w:r>
        <w:t>．使横梁静止</w:t>
      </w:r>
      <w:r>
        <w:tab/>
        <w:t>D</w:t>
      </w:r>
      <w:r>
        <w:t>．相当于在右盘中加小砝码</w:t>
      </w:r>
    </w:p>
    <w:p w14:paraId="5B2C10F8" w14:textId="77777777" w:rsidR="00EC19D7" w:rsidRDefault="00000000">
      <w:pPr>
        <w:spacing w:line="360" w:lineRule="auto"/>
        <w:rPr>
          <w:color w:val="FF0000"/>
        </w:rPr>
      </w:pPr>
      <w:r>
        <w:rPr>
          <w:color w:val="FF0000"/>
        </w:rPr>
        <w:t>【答案】</w:t>
      </w:r>
      <w:r>
        <w:rPr>
          <w:color w:val="FF0000"/>
        </w:rPr>
        <w:t>D</w:t>
      </w:r>
    </w:p>
    <w:p w14:paraId="4493D402" w14:textId="77777777" w:rsidR="00EC19D7" w:rsidRDefault="00000000">
      <w:pPr>
        <w:spacing w:line="360" w:lineRule="auto"/>
        <w:rPr>
          <w:color w:val="FF0000"/>
        </w:rPr>
      </w:pPr>
      <w:r>
        <w:rPr>
          <w:color w:val="FF0000"/>
        </w:rPr>
        <w:t>【知识点】托盘天平的构造</w:t>
      </w:r>
    </w:p>
    <w:p w14:paraId="7639295D" w14:textId="77777777" w:rsidR="00EC19D7" w:rsidRDefault="00000000">
      <w:pPr>
        <w:spacing w:line="360" w:lineRule="auto"/>
        <w:rPr>
          <w:color w:val="FF0000"/>
        </w:rPr>
      </w:pPr>
      <w:r>
        <w:rPr>
          <w:color w:val="FF0000"/>
        </w:rPr>
        <w:t>【详解】测量物体质量时，向右移动游码相当于向天平的右盘增加小砝码。</w:t>
      </w:r>
    </w:p>
    <w:p w14:paraId="09F4D06C" w14:textId="77777777" w:rsidR="00EC19D7" w:rsidRDefault="00000000">
      <w:pPr>
        <w:spacing w:line="360" w:lineRule="auto"/>
        <w:rPr>
          <w:color w:val="FF0000"/>
        </w:rPr>
      </w:pPr>
      <w:r>
        <w:rPr>
          <w:color w:val="FF0000"/>
        </w:rPr>
        <w:lastRenderedPageBreak/>
        <w:t>故选</w:t>
      </w:r>
      <w:r>
        <w:rPr>
          <w:color w:val="FF0000"/>
        </w:rPr>
        <w:t>D</w:t>
      </w:r>
      <w:r>
        <w:rPr>
          <w:color w:val="FF0000"/>
        </w:rPr>
        <w:t>。</w:t>
      </w:r>
    </w:p>
    <w:p w14:paraId="0FEC67A0" w14:textId="77777777" w:rsidR="00EC19D7" w:rsidRDefault="00000000">
      <w:pPr>
        <w:spacing w:line="360" w:lineRule="auto"/>
        <w:jc w:val="left"/>
      </w:pPr>
      <w:r>
        <w:t>6</w:t>
      </w:r>
      <w:r>
        <w:t>．用托盘天平测量物体的质量时，将被测物体和砝码放反了，若天平平衡时，左盘放着</w:t>
      </w:r>
      <w:r>
        <w:t>100g</w:t>
      </w:r>
      <w:r>
        <w:t>和</w:t>
      </w:r>
      <w:r>
        <w:t>20g</w:t>
      </w:r>
      <w:r>
        <w:t>的砝码各一个，游码所在位置读数为</w:t>
      </w:r>
      <w:r>
        <w:t>6g</w:t>
      </w:r>
      <w:r>
        <w:t>，则物体的质量是</w:t>
      </w:r>
      <w:proofErr w:type="gramStart"/>
      <w:r>
        <w:t xml:space="preserve">（　</w:t>
      </w:r>
      <w:proofErr w:type="gramEnd"/>
      <w:r>
        <w:t xml:space="preserve">　）</w:t>
      </w:r>
    </w:p>
    <w:p w14:paraId="7B5014ED" w14:textId="77777777" w:rsidR="00EC19D7" w:rsidRDefault="00000000">
      <w:pPr>
        <w:tabs>
          <w:tab w:val="left" w:pos="2078"/>
          <w:tab w:val="left" w:pos="4156"/>
          <w:tab w:val="left" w:pos="6234"/>
        </w:tabs>
        <w:spacing w:line="360" w:lineRule="auto"/>
        <w:ind w:left="300"/>
        <w:jc w:val="left"/>
      </w:pPr>
      <w:r>
        <w:t>A</w:t>
      </w:r>
      <w:r>
        <w:t>．</w:t>
      </w:r>
      <w:r>
        <w:t>126g</w:t>
      </w:r>
      <w:r>
        <w:tab/>
        <w:t>B</w:t>
      </w:r>
      <w:r>
        <w:t>．</w:t>
      </w:r>
      <w:r>
        <w:t>122g</w:t>
      </w:r>
      <w:r>
        <w:tab/>
        <w:t>C</w:t>
      </w:r>
      <w:r>
        <w:t>．</w:t>
      </w:r>
      <w:r>
        <w:t>118g</w:t>
      </w:r>
      <w:r>
        <w:tab/>
        <w:t>D</w:t>
      </w:r>
      <w:r>
        <w:t>．</w:t>
      </w:r>
      <w:r>
        <w:t>114g</w:t>
      </w:r>
    </w:p>
    <w:p w14:paraId="4A3FC3F4" w14:textId="77777777" w:rsidR="00EC19D7" w:rsidRDefault="00000000">
      <w:pPr>
        <w:spacing w:line="360" w:lineRule="auto"/>
        <w:rPr>
          <w:color w:val="FF0000"/>
        </w:rPr>
      </w:pPr>
      <w:r>
        <w:rPr>
          <w:color w:val="FF0000"/>
        </w:rPr>
        <w:t>【答案】</w:t>
      </w:r>
      <w:r>
        <w:rPr>
          <w:color w:val="FF0000"/>
        </w:rPr>
        <w:t>D</w:t>
      </w:r>
    </w:p>
    <w:p w14:paraId="0B4D4B39" w14:textId="77777777" w:rsidR="00EC19D7" w:rsidRDefault="00000000">
      <w:pPr>
        <w:spacing w:line="360" w:lineRule="auto"/>
        <w:rPr>
          <w:color w:val="FF0000"/>
        </w:rPr>
      </w:pPr>
      <w:r>
        <w:rPr>
          <w:color w:val="FF0000"/>
        </w:rPr>
        <w:t>【知识点】使用托盘天平的错误操作对测量结果的影响</w:t>
      </w:r>
    </w:p>
    <w:p w14:paraId="2F4B8C8B" w14:textId="77777777" w:rsidR="00EC19D7" w:rsidRDefault="00000000">
      <w:pPr>
        <w:spacing w:line="360" w:lineRule="auto"/>
        <w:rPr>
          <w:color w:val="FF0000"/>
        </w:rPr>
      </w:pPr>
      <w:r>
        <w:rPr>
          <w:color w:val="FF0000"/>
        </w:rPr>
        <w:t>【详解】向右移动游码相当于向右盘中加砝码，此时天平平衡，则左盘中砝码总质量等于右盘中物体质量与游码示数之和，即</w:t>
      </w:r>
      <w:r>
        <w:rPr>
          <w:color w:val="FF0000"/>
        </w:rPr>
        <w:t>100g+20g=m+6g</w:t>
      </w:r>
    </w:p>
    <w:p w14:paraId="005B8B3D" w14:textId="77777777" w:rsidR="00EC19D7" w:rsidRDefault="00000000">
      <w:pPr>
        <w:spacing w:line="360" w:lineRule="auto"/>
        <w:rPr>
          <w:color w:val="FF0000"/>
        </w:rPr>
      </w:pPr>
      <w:r>
        <w:rPr>
          <w:color w:val="FF0000"/>
        </w:rPr>
        <w:t>所以，物体质量为</w:t>
      </w:r>
      <w:r>
        <w:rPr>
          <w:color w:val="FF0000"/>
        </w:rPr>
        <w:t>m=100g+20g-6g=114g</w:t>
      </w:r>
    </w:p>
    <w:p w14:paraId="52F9555C" w14:textId="77777777" w:rsidR="00EC19D7" w:rsidRDefault="00000000">
      <w:pPr>
        <w:spacing w:line="360" w:lineRule="auto"/>
        <w:rPr>
          <w:color w:val="FF0000"/>
        </w:rPr>
      </w:pPr>
      <w:r>
        <w:rPr>
          <w:color w:val="FF0000"/>
        </w:rPr>
        <w:t>故选</w:t>
      </w:r>
      <w:r>
        <w:rPr>
          <w:color w:val="FF0000"/>
        </w:rPr>
        <w:t>D</w:t>
      </w:r>
      <w:r>
        <w:rPr>
          <w:color w:val="FF0000"/>
        </w:rPr>
        <w:t>。</w:t>
      </w:r>
    </w:p>
    <w:p w14:paraId="424C9F16" w14:textId="77777777" w:rsidR="00EC19D7" w:rsidRDefault="00000000">
      <w:pPr>
        <w:spacing w:line="360" w:lineRule="auto"/>
        <w:jc w:val="left"/>
      </w:pPr>
      <w:r>
        <w:t>7</w:t>
      </w:r>
      <w:r>
        <w:t>．小明使用托盘天平测量物体质量，在调平时，游标未打到左端</w:t>
      </w:r>
      <w:r>
        <w:t>“0”</w:t>
      </w:r>
      <w:r>
        <w:t>刻度线处就立即去调节平衡螺母。若小明未及时察觉，仍按一般方法进行操作和读数，测量结果会</w:t>
      </w:r>
      <w:proofErr w:type="gramStart"/>
      <w:r>
        <w:t>（</w:t>
      </w:r>
      <w:r>
        <w:rPr>
          <w:rFonts w:eastAsia="Times New Roman"/>
          <w:kern w:val="0"/>
          <w:sz w:val="24"/>
          <w:szCs w:val="24"/>
        </w:rPr>
        <w:t> </w:t>
      </w:r>
      <w:proofErr w:type="gramEnd"/>
      <w:r>
        <w:rPr>
          <w:rFonts w:eastAsia="Times New Roman"/>
          <w:kern w:val="0"/>
          <w:sz w:val="24"/>
          <w:szCs w:val="24"/>
        </w:rPr>
        <w:t> </w:t>
      </w:r>
      <w:r>
        <w:t>）</w:t>
      </w:r>
    </w:p>
    <w:p w14:paraId="107FF01A" w14:textId="77777777" w:rsidR="00EC19D7" w:rsidRDefault="00000000">
      <w:pPr>
        <w:tabs>
          <w:tab w:val="left" w:pos="4156"/>
        </w:tabs>
        <w:spacing w:line="360" w:lineRule="auto"/>
        <w:ind w:left="300"/>
        <w:jc w:val="left"/>
      </w:pPr>
      <w:r>
        <w:t>A</w:t>
      </w:r>
      <w:r>
        <w:t>．偏大</w:t>
      </w:r>
      <w:r>
        <w:tab/>
        <w:t>B</w:t>
      </w:r>
      <w:r>
        <w:t>．不变</w:t>
      </w:r>
    </w:p>
    <w:p w14:paraId="172AD882" w14:textId="77777777" w:rsidR="00EC19D7" w:rsidRDefault="00000000">
      <w:pPr>
        <w:tabs>
          <w:tab w:val="left" w:pos="4156"/>
        </w:tabs>
        <w:spacing w:line="360" w:lineRule="auto"/>
        <w:ind w:left="300"/>
        <w:jc w:val="left"/>
      </w:pPr>
      <w:r>
        <w:t>C</w:t>
      </w:r>
      <w:r>
        <w:t>．偏小</w:t>
      </w:r>
      <w:r>
        <w:tab/>
        <w:t>D</w:t>
      </w:r>
      <w:r>
        <w:t>．无法判断</w:t>
      </w:r>
    </w:p>
    <w:p w14:paraId="61C0BC81" w14:textId="77777777" w:rsidR="00EC19D7" w:rsidRDefault="00000000">
      <w:pPr>
        <w:spacing w:line="360" w:lineRule="auto"/>
        <w:rPr>
          <w:color w:val="FF0000"/>
        </w:rPr>
      </w:pPr>
      <w:r>
        <w:rPr>
          <w:color w:val="FF0000"/>
        </w:rPr>
        <w:t>【答案】</w:t>
      </w:r>
      <w:r>
        <w:rPr>
          <w:color w:val="FF0000"/>
        </w:rPr>
        <w:t>A</w:t>
      </w:r>
    </w:p>
    <w:p w14:paraId="3A0C936E" w14:textId="77777777" w:rsidR="00EC19D7" w:rsidRDefault="00000000">
      <w:pPr>
        <w:spacing w:line="360" w:lineRule="auto"/>
        <w:rPr>
          <w:color w:val="FF0000"/>
        </w:rPr>
      </w:pPr>
      <w:r>
        <w:rPr>
          <w:color w:val="FF0000"/>
        </w:rPr>
        <w:t>【知识点】使用托盘天平的错误操作对测量结果的影响</w:t>
      </w:r>
    </w:p>
    <w:p w14:paraId="0F80B263" w14:textId="77777777" w:rsidR="00EC19D7" w:rsidRDefault="00000000">
      <w:pPr>
        <w:spacing w:line="360" w:lineRule="auto"/>
        <w:rPr>
          <w:color w:val="FF0000"/>
        </w:rPr>
      </w:pPr>
      <w:r>
        <w:rPr>
          <w:color w:val="FF0000"/>
        </w:rPr>
        <w:t>【分析】游码相当于加在天平右侧的小砝码，如果没测量之前，游码就已经有了示数，也会影响最终的结果。</w:t>
      </w:r>
    </w:p>
    <w:p w14:paraId="5748481F" w14:textId="77777777" w:rsidR="00EC19D7" w:rsidRDefault="00000000">
      <w:pPr>
        <w:spacing w:line="360" w:lineRule="auto"/>
        <w:rPr>
          <w:color w:val="FF0000"/>
        </w:rPr>
      </w:pPr>
      <w:r>
        <w:rPr>
          <w:color w:val="FF0000"/>
        </w:rPr>
        <w:t>【详解】游码未移到标尺左端的零刻线处，说明一开始游码就有了一定的示数，而这部分示数最终会计算在测量结果之内，所以测量结果会偏大。</w:t>
      </w:r>
    </w:p>
    <w:p w14:paraId="0B03A408" w14:textId="77777777" w:rsidR="00EC19D7" w:rsidRDefault="00000000">
      <w:pPr>
        <w:spacing w:line="360" w:lineRule="auto"/>
        <w:rPr>
          <w:color w:val="FF0000"/>
        </w:rPr>
      </w:pPr>
      <w:r>
        <w:rPr>
          <w:color w:val="FF0000"/>
        </w:rPr>
        <w:t>故选</w:t>
      </w:r>
      <w:r>
        <w:rPr>
          <w:color w:val="FF0000"/>
        </w:rPr>
        <w:t>A</w:t>
      </w:r>
      <w:r>
        <w:rPr>
          <w:color w:val="FF0000"/>
        </w:rPr>
        <w:t>。</w:t>
      </w:r>
    </w:p>
    <w:p w14:paraId="25B8876C" w14:textId="77777777" w:rsidR="00EC19D7" w:rsidRDefault="00000000">
      <w:pPr>
        <w:spacing w:line="360" w:lineRule="auto"/>
        <w:rPr>
          <w:color w:val="FF0000"/>
        </w:rPr>
      </w:pPr>
      <w:r>
        <w:rPr>
          <w:color w:val="FF0000"/>
        </w:rPr>
        <w:t>【点睛】影响天平测量结果的因素有很多，有时会偏大、有时会偏小，分析时牢记左物右码，才能做出正确的判断；天平是精密的测量仪器，在调节、使用以及日常保养中，都有一些特定的注意的问题，我们应该全面了解。</w:t>
      </w:r>
    </w:p>
    <w:p w14:paraId="332FFCC6" w14:textId="77777777" w:rsidR="00EC19D7" w:rsidRDefault="00000000">
      <w:pPr>
        <w:spacing w:line="360" w:lineRule="auto"/>
        <w:jc w:val="left"/>
      </w:pPr>
      <w:r>
        <w:t>8</w:t>
      </w:r>
      <w:r>
        <w:t>．下列有关天平的使用和说明中，正确的是</w:t>
      </w:r>
      <w:proofErr w:type="gramStart"/>
      <w:r>
        <w:t xml:space="preserve">（　</w:t>
      </w:r>
      <w:proofErr w:type="gramEnd"/>
      <w:r>
        <w:t xml:space="preserve">　）</w:t>
      </w:r>
    </w:p>
    <w:p w14:paraId="5300F6CB" w14:textId="77777777" w:rsidR="00EC19D7" w:rsidRDefault="00000000">
      <w:pPr>
        <w:spacing w:line="360" w:lineRule="auto"/>
        <w:ind w:left="300"/>
        <w:jc w:val="left"/>
      </w:pPr>
      <w:r>
        <w:t>A</w:t>
      </w:r>
      <w:r>
        <w:t>．天平指针只要静止就可以准确测量</w:t>
      </w:r>
    </w:p>
    <w:p w14:paraId="6708B2CB" w14:textId="77777777" w:rsidR="00EC19D7" w:rsidRDefault="00000000">
      <w:pPr>
        <w:spacing w:line="360" w:lineRule="auto"/>
        <w:ind w:left="300"/>
        <w:jc w:val="left"/>
      </w:pPr>
      <w:r>
        <w:t>B</w:t>
      </w:r>
      <w:r>
        <w:t>．为方便测量，量筒可以直接放在天平托盘上测量质量</w:t>
      </w:r>
    </w:p>
    <w:p w14:paraId="53C008E9" w14:textId="77777777" w:rsidR="00EC19D7" w:rsidRDefault="00000000">
      <w:pPr>
        <w:spacing w:line="360" w:lineRule="auto"/>
        <w:ind w:left="300"/>
        <w:jc w:val="left"/>
      </w:pPr>
      <w:r>
        <w:t>C</w:t>
      </w:r>
      <w:r>
        <w:t>．调节天平平衡时，指针偏向分度盘左侧就停止调节平衡螺母，会导致测量值偏大</w:t>
      </w:r>
    </w:p>
    <w:p w14:paraId="0922B375" w14:textId="77777777" w:rsidR="00EC19D7" w:rsidRDefault="00000000">
      <w:pPr>
        <w:spacing w:line="360" w:lineRule="auto"/>
        <w:ind w:left="300"/>
        <w:jc w:val="left"/>
      </w:pPr>
      <w:r>
        <w:t>D</w:t>
      </w:r>
      <w:r>
        <w:t>．测物体质量时，天平右盘放最小砝码指针偏右，取下砝码指针偏左，此时向右调平衡螺母，使天平平衡</w:t>
      </w:r>
    </w:p>
    <w:p w14:paraId="134B36B2" w14:textId="77777777" w:rsidR="00EC19D7" w:rsidRDefault="00000000">
      <w:pPr>
        <w:spacing w:line="360" w:lineRule="auto"/>
        <w:rPr>
          <w:color w:val="FF0000"/>
        </w:rPr>
      </w:pPr>
      <w:r>
        <w:rPr>
          <w:color w:val="FF0000"/>
        </w:rPr>
        <w:lastRenderedPageBreak/>
        <w:t>【答案】</w:t>
      </w:r>
      <w:r>
        <w:rPr>
          <w:color w:val="FF0000"/>
        </w:rPr>
        <w:t>C</w:t>
      </w:r>
    </w:p>
    <w:p w14:paraId="477DFE11" w14:textId="77777777" w:rsidR="00EC19D7" w:rsidRDefault="00000000">
      <w:pPr>
        <w:spacing w:line="360" w:lineRule="auto"/>
        <w:rPr>
          <w:color w:val="FF0000"/>
        </w:rPr>
      </w:pPr>
      <w:r>
        <w:rPr>
          <w:color w:val="FF0000"/>
        </w:rPr>
        <w:t>【知识点】托盘天平的使用方法</w:t>
      </w:r>
    </w:p>
    <w:p w14:paraId="47889CE1" w14:textId="77777777" w:rsidR="00EC19D7" w:rsidRDefault="00000000">
      <w:pPr>
        <w:spacing w:line="360" w:lineRule="auto"/>
        <w:rPr>
          <w:color w:val="FF0000"/>
        </w:rPr>
      </w:pPr>
      <w:r>
        <w:rPr>
          <w:color w:val="FF0000"/>
        </w:rPr>
        <w:t>【详解】</w:t>
      </w:r>
      <w:r>
        <w:rPr>
          <w:color w:val="FF0000"/>
        </w:rPr>
        <w:t>A</w:t>
      </w:r>
      <w:r>
        <w:rPr>
          <w:color w:val="FF0000"/>
        </w:rPr>
        <w:t>．天平指针指在分度盘中央或者左右摆动幅度相同时才可以认定天平平衡，此时读数才能准确测量，故</w:t>
      </w:r>
      <w:r>
        <w:rPr>
          <w:color w:val="FF0000"/>
        </w:rPr>
        <w:t>A</w:t>
      </w:r>
      <w:r>
        <w:rPr>
          <w:color w:val="FF0000"/>
        </w:rPr>
        <w:t>错误；</w:t>
      </w:r>
    </w:p>
    <w:p w14:paraId="5EF7413F" w14:textId="77777777" w:rsidR="00EC19D7" w:rsidRDefault="00000000">
      <w:pPr>
        <w:spacing w:line="360" w:lineRule="auto"/>
        <w:rPr>
          <w:color w:val="FF0000"/>
        </w:rPr>
      </w:pPr>
      <w:r>
        <w:rPr>
          <w:color w:val="FF0000"/>
        </w:rPr>
        <w:t>B</w:t>
      </w:r>
      <w:r>
        <w:rPr>
          <w:color w:val="FF0000"/>
        </w:rPr>
        <w:t>．从实验的规范及规避风险的角度考虑，量筒直接放在天平托盘上会有倾斜的可能，所以量筒不可以直接放在天平托盘上测量质量，故</w:t>
      </w:r>
      <w:r>
        <w:rPr>
          <w:color w:val="FF0000"/>
        </w:rPr>
        <w:t>B</w:t>
      </w:r>
      <w:r>
        <w:rPr>
          <w:color w:val="FF0000"/>
        </w:rPr>
        <w:t>错误；</w:t>
      </w:r>
    </w:p>
    <w:p w14:paraId="4E8F021A" w14:textId="77777777" w:rsidR="00EC19D7" w:rsidRDefault="00000000">
      <w:pPr>
        <w:spacing w:line="360" w:lineRule="auto"/>
        <w:rPr>
          <w:color w:val="FF0000"/>
        </w:rPr>
      </w:pPr>
      <w:r>
        <w:rPr>
          <w:color w:val="FF0000"/>
        </w:rPr>
        <w:t>C</w:t>
      </w:r>
      <w:r>
        <w:rPr>
          <w:color w:val="FF0000"/>
        </w:rPr>
        <w:t>．调节横梁平衡时，指针偏向分度盘左侧就停止调节平衡螺母，称量时需要在天平的右盘多增加一些砝码来平衡，会使测量值比真实值偏大，故</w:t>
      </w:r>
      <w:r>
        <w:rPr>
          <w:color w:val="FF0000"/>
        </w:rPr>
        <w:t>C</w:t>
      </w:r>
      <w:r>
        <w:rPr>
          <w:color w:val="FF0000"/>
        </w:rPr>
        <w:t>正确；</w:t>
      </w:r>
    </w:p>
    <w:p w14:paraId="5F506EB8" w14:textId="77777777" w:rsidR="00EC19D7" w:rsidRDefault="00000000">
      <w:pPr>
        <w:spacing w:line="360" w:lineRule="auto"/>
        <w:rPr>
          <w:color w:val="FF0000"/>
        </w:rPr>
      </w:pPr>
      <w:r>
        <w:rPr>
          <w:color w:val="FF0000"/>
        </w:rPr>
        <w:t>D</w:t>
      </w:r>
      <w:r>
        <w:rPr>
          <w:color w:val="FF0000"/>
        </w:rPr>
        <w:t>．在天平右盘放入最小砝码，指针偏右，拿掉指针偏左，此时应调节游码，直到天平平衡，因为天平的平衡螺母只能在称量前调节天平横梁平衡时移动，故</w:t>
      </w:r>
      <w:r>
        <w:rPr>
          <w:color w:val="FF0000"/>
        </w:rPr>
        <w:t>D</w:t>
      </w:r>
      <w:r>
        <w:rPr>
          <w:color w:val="FF0000"/>
        </w:rPr>
        <w:t>错误。</w:t>
      </w:r>
    </w:p>
    <w:p w14:paraId="2BB4696E" w14:textId="77777777" w:rsidR="00EC19D7" w:rsidRDefault="00000000">
      <w:pPr>
        <w:spacing w:line="360" w:lineRule="auto"/>
        <w:rPr>
          <w:color w:val="FF0000"/>
        </w:rPr>
      </w:pPr>
      <w:r>
        <w:rPr>
          <w:color w:val="FF0000"/>
        </w:rPr>
        <w:t>故选</w:t>
      </w:r>
      <w:r>
        <w:rPr>
          <w:color w:val="FF0000"/>
        </w:rPr>
        <w:t>C</w:t>
      </w:r>
      <w:r>
        <w:rPr>
          <w:color w:val="FF0000"/>
        </w:rPr>
        <w:t>。</w:t>
      </w:r>
    </w:p>
    <w:p w14:paraId="433D599B" w14:textId="77777777" w:rsidR="00EC19D7" w:rsidRDefault="00000000">
      <w:pPr>
        <w:spacing w:line="360" w:lineRule="auto"/>
        <w:jc w:val="left"/>
      </w:pPr>
      <w:r>
        <w:t>9</w:t>
      </w:r>
      <w:r>
        <w:t>．在</w:t>
      </w:r>
      <w:r>
        <w:t>“</w:t>
      </w:r>
      <w:r>
        <w:t>用天平测量物体的质量</w:t>
      </w:r>
      <w:r>
        <w:t>”</w:t>
      </w:r>
      <w:r>
        <w:t>实验中，小雨用调好的天平称小铁块的质量。将小铁块轻轻放入左盘，按照先大后小的原则往右盘加减砝码，最终加了一个</w:t>
      </w:r>
      <w:r>
        <w:t>20g</w:t>
      </w:r>
      <w:r>
        <w:t>的砝码、一个</w:t>
      </w:r>
      <w:r>
        <w:t>10g</w:t>
      </w:r>
      <w:r>
        <w:t>的砝码、一个</w:t>
      </w:r>
      <w:r>
        <w:t>5g</w:t>
      </w:r>
      <w:r>
        <w:t>的最小砝码，发现指针偏向分度盘中线左边一点，这时小雨应该</w:t>
      </w:r>
      <w:proofErr w:type="gramStart"/>
      <w:r>
        <w:t xml:space="preserve">（　</w:t>
      </w:r>
      <w:proofErr w:type="gramEnd"/>
      <w:r>
        <w:t xml:space="preserve">　）</w:t>
      </w:r>
    </w:p>
    <w:p w14:paraId="23A37570" w14:textId="77777777" w:rsidR="00EC19D7" w:rsidRDefault="00000000">
      <w:pPr>
        <w:spacing w:line="360" w:lineRule="auto"/>
        <w:ind w:left="300"/>
        <w:jc w:val="left"/>
      </w:pPr>
      <w:r>
        <w:t>A</w:t>
      </w:r>
      <w:r>
        <w:t>．把平衡螺母向右调节一些</w:t>
      </w:r>
    </w:p>
    <w:p w14:paraId="50DD1344" w14:textId="77777777" w:rsidR="00EC19D7" w:rsidRDefault="00000000">
      <w:pPr>
        <w:spacing w:line="360" w:lineRule="auto"/>
        <w:ind w:left="300"/>
        <w:jc w:val="left"/>
      </w:pPr>
      <w:r>
        <w:t>B</w:t>
      </w:r>
      <w:r>
        <w:t>．把平衡螺母向左调节一些</w:t>
      </w:r>
    </w:p>
    <w:p w14:paraId="4C38FFC7" w14:textId="77777777" w:rsidR="00EC19D7" w:rsidRDefault="00000000">
      <w:pPr>
        <w:spacing w:line="360" w:lineRule="auto"/>
        <w:ind w:left="300"/>
        <w:jc w:val="left"/>
      </w:pPr>
      <w:r>
        <w:t>C</w:t>
      </w:r>
      <w:r>
        <w:t>．把右盘中</w:t>
      </w:r>
      <w:r>
        <w:t>5g</w:t>
      </w:r>
      <w:r>
        <w:t>的砝码取出，向右拨动游码</w:t>
      </w:r>
    </w:p>
    <w:p w14:paraId="41B95A99" w14:textId="77777777" w:rsidR="00EC19D7" w:rsidRDefault="00000000">
      <w:pPr>
        <w:spacing w:line="360" w:lineRule="auto"/>
        <w:ind w:left="300"/>
        <w:jc w:val="left"/>
      </w:pPr>
      <w:r>
        <w:t>D</w:t>
      </w:r>
      <w:r>
        <w:t>．直接向右拨动游码，直到天平平衡</w:t>
      </w:r>
    </w:p>
    <w:p w14:paraId="7ED5693C" w14:textId="77777777" w:rsidR="00EC19D7" w:rsidRDefault="00000000">
      <w:pPr>
        <w:spacing w:line="360" w:lineRule="auto"/>
        <w:rPr>
          <w:color w:val="FF0000"/>
        </w:rPr>
      </w:pPr>
      <w:r>
        <w:rPr>
          <w:color w:val="FF0000"/>
        </w:rPr>
        <w:t>【答案】</w:t>
      </w:r>
      <w:r>
        <w:rPr>
          <w:color w:val="FF0000"/>
        </w:rPr>
        <w:t>D</w:t>
      </w:r>
    </w:p>
    <w:p w14:paraId="5C3311D7" w14:textId="77777777" w:rsidR="00EC19D7" w:rsidRDefault="00000000">
      <w:pPr>
        <w:spacing w:line="360" w:lineRule="auto"/>
        <w:rPr>
          <w:color w:val="FF0000"/>
        </w:rPr>
      </w:pPr>
      <w:r>
        <w:rPr>
          <w:color w:val="FF0000"/>
        </w:rPr>
        <w:t>【知识点】托盘天平的使用方法</w:t>
      </w:r>
    </w:p>
    <w:p w14:paraId="2E404670" w14:textId="77777777" w:rsidR="00EC19D7" w:rsidRDefault="00000000">
      <w:pPr>
        <w:spacing w:line="360" w:lineRule="auto"/>
        <w:rPr>
          <w:color w:val="FF0000"/>
        </w:rPr>
      </w:pPr>
      <w:r>
        <w:rPr>
          <w:color w:val="FF0000"/>
        </w:rPr>
        <w:t>【详解】用调好的天平称量物体质量时，称量过程中不能再调平衡螺母，只能通过增减砝码和移动游码来调节指针的位置；在称量的过程中指针偏向分度盘中线左边一点，说明小铁块的质量大于砝码的质量，此时可以向右盘中加入小砝码或向右移动游码使天平平衡，由于已经添加了一个</w:t>
      </w:r>
      <w:r>
        <w:rPr>
          <w:color w:val="FF0000"/>
        </w:rPr>
        <w:t>5g</w:t>
      </w:r>
      <w:r>
        <w:rPr>
          <w:color w:val="FF0000"/>
        </w:rPr>
        <w:t>的最小砝码，所以直接向右拨动游码，直到天平平衡，故</w:t>
      </w:r>
      <w:r>
        <w:rPr>
          <w:color w:val="FF0000"/>
        </w:rPr>
        <w:t>ABC</w:t>
      </w:r>
      <w:r>
        <w:rPr>
          <w:color w:val="FF0000"/>
        </w:rPr>
        <w:t>不符合题意，</w:t>
      </w:r>
      <w:r>
        <w:rPr>
          <w:color w:val="FF0000"/>
        </w:rPr>
        <w:t>D</w:t>
      </w:r>
      <w:r>
        <w:rPr>
          <w:color w:val="FF0000"/>
        </w:rPr>
        <w:t>符合题意。</w:t>
      </w:r>
    </w:p>
    <w:p w14:paraId="72DB0EA7" w14:textId="77777777" w:rsidR="00EC19D7" w:rsidRDefault="00000000">
      <w:pPr>
        <w:spacing w:line="360" w:lineRule="auto"/>
        <w:rPr>
          <w:color w:val="FF0000"/>
        </w:rPr>
      </w:pPr>
      <w:r>
        <w:rPr>
          <w:color w:val="FF0000"/>
        </w:rPr>
        <w:t>故选</w:t>
      </w:r>
      <w:r>
        <w:rPr>
          <w:color w:val="FF0000"/>
        </w:rPr>
        <w:t>D</w:t>
      </w:r>
      <w:r>
        <w:rPr>
          <w:color w:val="FF0000"/>
        </w:rPr>
        <w:t>。</w:t>
      </w:r>
    </w:p>
    <w:p w14:paraId="58CDFFF2" w14:textId="77777777" w:rsidR="00EC19D7" w:rsidRDefault="00000000">
      <w:pPr>
        <w:spacing w:line="360" w:lineRule="auto"/>
        <w:jc w:val="left"/>
      </w:pPr>
      <w:r>
        <w:t>10</w:t>
      </w:r>
      <w:r>
        <w:t>．小加是个爱动脑筋的小学生，对物理的实验器材很感兴趣。他想用托盘天平来比较物块</w:t>
      </w:r>
      <w:r>
        <w:t>M</w:t>
      </w:r>
      <w:r>
        <w:t>和</w:t>
      </w:r>
      <w:r>
        <w:t>N</w:t>
      </w:r>
      <w:r>
        <w:t>的质量大小。小加的操作如下：先把正确调好的托盘天平放在水平桌面上；再把物块</w:t>
      </w:r>
      <w:r>
        <w:t>M</w:t>
      </w:r>
      <w:r>
        <w:t>、</w:t>
      </w:r>
      <w:r>
        <w:t>N</w:t>
      </w:r>
      <w:r>
        <w:t>分别放在天平的左、右盘中，天平横梁静止时如图甲所示；最后调节右边的平衡螺母，使指针指在分度盘的中线处，如图乙所示。根据小加的操作，以下说法正确的是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71E0DAAD" w14:textId="77777777" w:rsidR="00EC19D7" w:rsidRDefault="00000000">
      <w:pPr>
        <w:spacing w:line="360" w:lineRule="auto"/>
        <w:jc w:val="left"/>
      </w:pPr>
      <w:r>
        <w:rPr>
          <w:rFonts w:eastAsia="Times New Roman"/>
          <w:noProof/>
          <w:kern w:val="0"/>
          <w:sz w:val="24"/>
          <w:szCs w:val="24"/>
        </w:rPr>
        <w:lastRenderedPageBreak/>
        <w:drawing>
          <wp:inline distT="0" distB="0" distL="114300" distR="114300" wp14:anchorId="1B519FF3" wp14:editId="2571FE47">
            <wp:extent cx="4972050" cy="2209800"/>
            <wp:effectExtent l="0" t="0" r="6350" b="0"/>
            <wp:docPr id="100003" name="图片 100003" descr="@@@e87c4555-3d5f-492b-900b-2cfd85a70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e87c4555-3d5f-492b-900b-2cfd85a70183"/>
                    <pic:cNvPicPr>
                      <a:picLocks noChangeAspect="1"/>
                    </pic:cNvPicPr>
                  </pic:nvPicPr>
                  <pic:blipFill>
                    <a:blip r:embed="rId8"/>
                    <a:stretch>
                      <a:fillRect/>
                    </a:stretch>
                  </pic:blipFill>
                  <pic:spPr>
                    <a:xfrm>
                      <a:off x="0" y="0"/>
                      <a:ext cx="4972050" cy="2209800"/>
                    </a:xfrm>
                    <a:prstGeom prst="rect">
                      <a:avLst/>
                    </a:prstGeom>
                  </pic:spPr>
                </pic:pic>
              </a:graphicData>
            </a:graphic>
          </wp:inline>
        </w:drawing>
      </w:r>
    </w:p>
    <w:p w14:paraId="5A321109" w14:textId="77777777" w:rsidR="00EC19D7" w:rsidRDefault="00000000">
      <w:pPr>
        <w:tabs>
          <w:tab w:val="left" w:pos="4156"/>
        </w:tabs>
        <w:spacing w:line="360" w:lineRule="auto"/>
        <w:ind w:left="380"/>
        <w:jc w:val="left"/>
      </w:pPr>
      <w:r>
        <w:t>A</w:t>
      </w:r>
      <w:r>
        <w:t>．</w:t>
      </w:r>
      <w:r>
        <w:t>M</w:t>
      </w:r>
      <w:r>
        <w:t>的质量较大</w:t>
      </w:r>
      <w:r>
        <w:tab/>
        <w:t>B</w:t>
      </w:r>
      <w:r>
        <w:t>．</w:t>
      </w:r>
      <w:r>
        <w:t>N</w:t>
      </w:r>
      <w:r>
        <w:t>的质量较大</w:t>
      </w:r>
    </w:p>
    <w:p w14:paraId="4DC47F94" w14:textId="77777777" w:rsidR="00EC19D7" w:rsidRDefault="00000000">
      <w:pPr>
        <w:tabs>
          <w:tab w:val="left" w:pos="4156"/>
        </w:tabs>
        <w:spacing w:line="360" w:lineRule="auto"/>
        <w:ind w:left="380"/>
        <w:jc w:val="left"/>
      </w:pPr>
      <w:r>
        <w:t>C</w:t>
      </w:r>
      <w:r>
        <w:t>．</w:t>
      </w:r>
      <w:r>
        <w:t>M</w:t>
      </w:r>
      <w:r>
        <w:t>和</w:t>
      </w:r>
      <w:r>
        <w:t>N</w:t>
      </w:r>
      <w:r>
        <w:t>的质量大小相等</w:t>
      </w:r>
      <w:r>
        <w:tab/>
        <w:t>D</w:t>
      </w:r>
      <w:r>
        <w:t>．无法比较</w:t>
      </w:r>
      <w:r>
        <w:t>M</w:t>
      </w:r>
      <w:r>
        <w:t>、</w:t>
      </w:r>
      <w:r>
        <w:t>N</w:t>
      </w:r>
      <w:r>
        <w:t>的质量大小</w:t>
      </w:r>
    </w:p>
    <w:p w14:paraId="065F2D88" w14:textId="77777777" w:rsidR="00EC19D7" w:rsidRDefault="00000000">
      <w:pPr>
        <w:spacing w:line="360" w:lineRule="auto"/>
        <w:rPr>
          <w:color w:val="FF0000"/>
        </w:rPr>
      </w:pPr>
      <w:r>
        <w:rPr>
          <w:color w:val="FF0000"/>
        </w:rPr>
        <w:t>【答案】</w:t>
      </w:r>
      <w:r>
        <w:rPr>
          <w:color w:val="FF0000"/>
        </w:rPr>
        <w:t>A</w:t>
      </w:r>
    </w:p>
    <w:p w14:paraId="0C6268F1" w14:textId="77777777" w:rsidR="00EC19D7" w:rsidRDefault="00000000">
      <w:pPr>
        <w:spacing w:line="360" w:lineRule="auto"/>
        <w:rPr>
          <w:color w:val="FF0000"/>
        </w:rPr>
      </w:pPr>
      <w:r>
        <w:rPr>
          <w:color w:val="FF0000"/>
        </w:rPr>
        <w:t>【知识点】托盘天平的使用方法</w:t>
      </w:r>
    </w:p>
    <w:p w14:paraId="3660914F" w14:textId="77777777" w:rsidR="00EC19D7" w:rsidRDefault="00000000">
      <w:pPr>
        <w:spacing w:line="360" w:lineRule="auto"/>
        <w:rPr>
          <w:color w:val="FF0000"/>
        </w:rPr>
      </w:pPr>
      <w:r>
        <w:rPr>
          <w:color w:val="FF0000"/>
        </w:rPr>
        <w:t>【详解】把物块</w:t>
      </w:r>
      <w:r>
        <w:rPr>
          <w:color w:val="FF0000"/>
        </w:rPr>
        <w:t>M</w:t>
      </w:r>
      <w:r>
        <w:rPr>
          <w:color w:val="FF0000"/>
        </w:rPr>
        <w:t>、</w:t>
      </w:r>
      <w:r>
        <w:rPr>
          <w:color w:val="FF0000"/>
        </w:rPr>
        <w:t>N</w:t>
      </w:r>
      <w:r>
        <w:rPr>
          <w:color w:val="FF0000"/>
        </w:rPr>
        <w:t>分别放在天平的左、右盘中，天平横梁静止时如图甲所示，指针左偏，说明左边重，由甲、乙两图对比可知，他将平衡螺母向右调，指针指在分度盘的中线处，相当于向右盘加重量，两边重量相等，因此说明</w:t>
      </w:r>
      <w:r>
        <w:rPr>
          <w:color w:val="FF0000"/>
        </w:rPr>
        <w:t>M</w:t>
      </w:r>
      <w:r>
        <w:rPr>
          <w:color w:val="FF0000"/>
        </w:rPr>
        <w:t>的质量较大，</w:t>
      </w:r>
      <w:r>
        <w:rPr>
          <w:color w:val="FF0000"/>
        </w:rPr>
        <w:t>N</w:t>
      </w:r>
      <w:r>
        <w:rPr>
          <w:color w:val="FF0000"/>
        </w:rPr>
        <w:t>的质量较小，故</w:t>
      </w:r>
      <w:r>
        <w:rPr>
          <w:color w:val="FF0000"/>
        </w:rPr>
        <w:t>A</w:t>
      </w:r>
      <w:r>
        <w:rPr>
          <w:color w:val="FF0000"/>
        </w:rPr>
        <w:t>正确，</w:t>
      </w:r>
      <w:r>
        <w:rPr>
          <w:color w:val="FF0000"/>
        </w:rPr>
        <w:t>BCD</w:t>
      </w:r>
      <w:r>
        <w:rPr>
          <w:color w:val="FF0000"/>
        </w:rPr>
        <w:t>错误。</w:t>
      </w:r>
    </w:p>
    <w:p w14:paraId="31B36089" w14:textId="77777777" w:rsidR="00EC19D7" w:rsidRDefault="00000000">
      <w:pPr>
        <w:spacing w:line="360" w:lineRule="auto"/>
        <w:rPr>
          <w:color w:val="FF0000"/>
        </w:rPr>
      </w:pPr>
      <w:r>
        <w:rPr>
          <w:color w:val="FF0000"/>
        </w:rPr>
        <w:t>故选</w:t>
      </w:r>
      <w:r>
        <w:rPr>
          <w:color w:val="FF0000"/>
        </w:rPr>
        <w:t>A</w:t>
      </w:r>
      <w:r>
        <w:rPr>
          <w:color w:val="FF0000"/>
        </w:rPr>
        <w:t>。</w:t>
      </w:r>
    </w:p>
    <w:p w14:paraId="498B43A2" w14:textId="77777777" w:rsidR="00EC19D7" w:rsidRDefault="00000000">
      <w:pPr>
        <w:spacing w:line="360" w:lineRule="auto"/>
        <w:jc w:val="left"/>
      </w:pPr>
      <w:r>
        <w:t>11</w:t>
      </w:r>
      <w:r>
        <w:t>．电子秤工作时通过感应被测物体施加的压力，再经过一系列处理转换为相应的质量数值。水平桌面上有三个同一规格且已调零的电子秤，把甲、乙、丙三个质量均为</w:t>
      </w:r>
      <w:r>
        <w:t>200g</w:t>
      </w:r>
      <w:r>
        <w:t>的容器分别放在电子秤上，并倒入适量的水，使电子秤的示数均为</w:t>
      </w:r>
      <w:r>
        <w:t>300g</w:t>
      </w:r>
      <w:r>
        <w:t>，如图所示。则容器中所装的水的质量是</w:t>
      </w:r>
      <w:r>
        <w:t>100g</w:t>
      </w:r>
      <w:r>
        <w:t>的是</w:t>
      </w:r>
      <w:proofErr w:type="gramStart"/>
      <w:r>
        <w:t xml:space="preserve">（　</w:t>
      </w:r>
      <w:proofErr w:type="gramEnd"/>
      <w:r>
        <w:t xml:space="preserve">　）</w:t>
      </w:r>
    </w:p>
    <w:p w14:paraId="7EAE6BD9" w14:textId="77777777" w:rsidR="00EC19D7" w:rsidRDefault="00000000">
      <w:pPr>
        <w:spacing w:line="360" w:lineRule="auto"/>
      </w:pPr>
      <w:r>
        <w:rPr>
          <w:rFonts w:eastAsia="Times New Roman"/>
          <w:noProof/>
          <w:kern w:val="0"/>
          <w:sz w:val="24"/>
          <w:szCs w:val="24"/>
        </w:rPr>
        <w:drawing>
          <wp:inline distT="0" distB="0" distL="114300" distR="114300" wp14:anchorId="2134AAD5" wp14:editId="7C8A7A54">
            <wp:extent cx="3028950" cy="1228725"/>
            <wp:effectExtent l="0" t="0" r="6350" b="3175"/>
            <wp:docPr id="100005" name="图片 100005" descr="@@@a6dfbcd1-f037-4f60-ad00-7ddd8fbcda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a6dfbcd1-f037-4f60-ad00-7ddd8fbcda93"/>
                    <pic:cNvPicPr>
                      <a:picLocks noChangeAspect="1"/>
                    </pic:cNvPicPr>
                  </pic:nvPicPr>
                  <pic:blipFill>
                    <a:blip r:embed="rId9"/>
                    <a:stretch>
                      <a:fillRect/>
                    </a:stretch>
                  </pic:blipFill>
                  <pic:spPr>
                    <a:xfrm>
                      <a:off x="0" y="0"/>
                      <a:ext cx="3028950" cy="1228725"/>
                    </a:xfrm>
                    <a:prstGeom prst="rect">
                      <a:avLst/>
                    </a:prstGeom>
                  </pic:spPr>
                </pic:pic>
              </a:graphicData>
            </a:graphic>
          </wp:inline>
        </w:drawing>
      </w:r>
    </w:p>
    <w:p w14:paraId="046C6769" w14:textId="77777777" w:rsidR="00EC19D7" w:rsidRDefault="00000000">
      <w:pPr>
        <w:tabs>
          <w:tab w:val="left" w:pos="4156"/>
        </w:tabs>
        <w:spacing w:line="360" w:lineRule="auto"/>
        <w:ind w:left="380"/>
        <w:jc w:val="left"/>
      </w:pPr>
      <w:r>
        <w:t>A</w:t>
      </w:r>
      <w:r>
        <w:t>．只有甲容器</w:t>
      </w:r>
      <w:r>
        <w:tab/>
        <w:t>B</w:t>
      </w:r>
      <w:r>
        <w:t>．只有乙容器</w:t>
      </w:r>
    </w:p>
    <w:p w14:paraId="4DC7D91F" w14:textId="77777777" w:rsidR="00EC19D7" w:rsidRDefault="00000000">
      <w:pPr>
        <w:tabs>
          <w:tab w:val="left" w:pos="4156"/>
        </w:tabs>
        <w:spacing w:line="360" w:lineRule="auto"/>
        <w:ind w:left="380"/>
        <w:jc w:val="left"/>
      </w:pPr>
      <w:r>
        <w:t>C</w:t>
      </w:r>
      <w:r>
        <w:t>．只有丙容器</w:t>
      </w:r>
      <w:r>
        <w:tab/>
        <w:t>D</w:t>
      </w:r>
      <w:r>
        <w:t>．甲、乙、丙三个容器都是</w:t>
      </w:r>
    </w:p>
    <w:p w14:paraId="06E15A06" w14:textId="77777777" w:rsidR="00EC19D7" w:rsidRDefault="00000000">
      <w:pPr>
        <w:spacing w:line="360" w:lineRule="auto"/>
        <w:rPr>
          <w:color w:val="FF0000"/>
        </w:rPr>
      </w:pPr>
      <w:r>
        <w:rPr>
          <w:color w:val="FF0000"/>
        </w:rPr>
        <w:t>【答案】</w:t>
      </w:r>
      <w:r>
        <w:rPr>
          <w:color w:val="FF0000"/>
        </w:rPr>
        <w:t>D</w:t>
      </w:r>
    </w:p>
    <w:p w14:paraId="0E4750E7" w14:textId="77777777" w:rsidR="00EC19D7" w:rsidRDefault="00000000">
      <w:pPr>
        <w:spacing w:line="360" w:lineRule="auto"/>
        <w:rPr>
          <w:color w:val="FF0000"/>
        </w:rPr>
      </w:pPr>
      <w:r>
        <w:rPr>
          <w:color w:val="FF0000"/>
        </w:rPr>
        <w:t>【知识点】托盘天平的读数</w:t>
      </w:r>
    </w:p>
    <w:p w14:paraId="60F774A6" w14:textId="77777777" w:rsidR="00EC19D7" w:rsidRDefault="00000000">
      <w:pPr>
        <w:spacing w:line="360" w:lineRule="auto"/>
        <w:rPr>
          <w:color w:val="FF0000"/>
        </w:rPr>
      </w:pPr>
      <w:r>
        <w:rPr>
          <w:color w:val="FF0000"/>
        </w:rPr>
        <w:t>【详解】电子秤的示数等于杯子加上水的质量之和，已知杯子都是</w:t>
      </w:r>
      <w:r>
        <w:rPr>
          <w:color w:val="FF0000"/>
        </w:rPr>
        <w:t>200g</w:t>
      </w:r>
      <w:r>
        <w:rPr>
          <w:color w:val="FF0000"/>
        </w:rPr>
        <w:t>，总质量都是</w:t>
      </w:r>
      <w:r>
        <w:rPr>
          <w:color w:val="FF0000"/>
        </w:rPr>
        <w:t>300g</w:t>
      </w:r>
      <w:r>
        <w:rPr>
          <w:color w:val="FF0000"/>
        </w:rPr>
        <w:t>，则水的质量都是</w:t>
      </w:r>
      <w:r>
        <w:rPr>
          <w:color w:val="FF0000"/>
        </w:rPr>
        <w:t>100g</w:t>
      </w:r>
      <w:r>
        <w:rPr>
          <w:color w:val="FF0000"/>
        </w:rPr>
        <w:t>，即甲、乙、丙容器中所装的水的质量都是</w:t>
      </w:r>
      <w:r>
        <w:rPr>
          <w:color w:val="FF0000"/>
        </w:rPr>
        <w:t>100g</w:t>
      </w:r>
      <w:r>
        <w:rPr>
          <w:color w:val="FF0000"/>
        </w:rPr>
        <w:t>，故</w:t>
      </w:r>
      <w:r>
        <w:rPr>
          <w:color w:val="FF0000"/>
        </w:rPr>
        <w:t>ABC</w:t>
      </w:r>
      <w:r>
        <w:rPr>
          <w:color w:val="FF0000"/>
        </w:rPr>
        <w:t>不符合题意，</w:t>
      </w:r>
      <w:r>
        <w:rPr>
          <w:color w:val="FF0000"/>
        </w:rPr>
        <w:t>D</w:t>
      </w:r>
      <w:r>
        <w:rPr>
          <w:color w:val="FF0000"/>
        </w:rPr>
        <w:t>符合题意。</w:t>
      </w:r>
    </w:p>
    <w:p w14:paraId="1042F021" w14:textId="77777777" w:rsidR="00EC19D7" w:rsidRDefault="00000000">
      <w:pPr>
        <w:spacing w:line="360" w:lineRule="auto"/>
        <w:rPr>
          <w:color w:val="FF0000"/>
        </w:rPr>
      </w:pPr>
      <w:r>
        <w:rPr>
          <w:color w:val="FF0000"/>
        </w:rPr>
        <w:lastRenderedPageBreak/>
        <w:t>故选</w:t>
      </w:r>
      <w:r>
        <w:rPr>
          <w:color w:val="FF0000"/>
        </w:rPr>
        <w:t>D</w:t>
      </w:r>
      <w:r>
        <w:rPr>
          <w:color w:val="FF0000"/>
        </w:rPr>
        <w:t>。</w:t>
      </w:r>
    </w:p>
    <w:p w14:paraId="7302E412" w14:textId="77777777" w:rsidR="00EC19D7" w:rsidRDefault="00000000">
      <w:pPr>
        <w:jc w:val="left"/>
        <w:rPr>
          <w:rFonts w:ascii="宋体" w:hAnsi="宋体" w:cs="宋体" w:hint="eastAsia"/>
          <w:b/>
          <w:color w:val="000000"/>
        </w:rPr>
      </w:pPr>
      <w:r>
        <w:rPr>
          <w:rFonts w:ascii="宋体" w:hAnsi="宋体" w:cs="宋体"/>
          <w:b/>
          <w:color w:val="000000"/>
        </w:rPr>
        <w:t>二、填空题</w:t>
      </w:r>
    </w:p>
    <w:p w14:paraId="50F48EAF" w14:textId="77777777" w:rsidR="00EC19D7" w:rsidRDefault="00000000">
      <w:pPr>
        <w:spacing w:line="360" w:lineRule="auto"/>
        <w:jc w:val="left"/>
      </w:pPr>
      <w:r>
        <w:t>12</w:t>
      </w:r>
      <w:r>
        <w:t>．如图甲所示，将天平放置在水平工作台上，使用前应将平衡螺母向</w:t>
      </w:r>
      <w:r>
        <w:rPr>
          <w:rFonts w:eastAsia="Times New Roman"/>
          <w:u w:val="single"/>
        </w:rPr>
        <w:t xml:space="preserve">      </w:t>
      </w:r>
      <w:r>
        <w:t>（选填</w:t>
      </w:r>
      <w:r>
        <w:t>“</w:t>
      </w:r>
      <w:r>
        <w:t>左</w:t>
      </w:r>
      <w:r>
        <w:t>”</w:t>
      </w:r>
      <w:r>
        <w:t>或</w:t>
      </w:r>
      <w:r>
        <w:t>“</w:t>
      </w:r>
      <w:r>
        <w:t>右</w:t>
      </w:r>
      <w:r>
        <w:t>”</w:t>
      </w:r>
      <w:r>
        <w:t>）调节使天平横梁水平平衡。如图乙所示是用天平称量某物体的质量，其读数为</w:t>
      </w:r>
      <w:r>
        <w:rPr>
          <w:rFonts w:eastAsia="Times New Roman"/>
          <w:u w:val="single"/>
        </w:rPr>
        <w:t xml:space="preserve">      </w:t>
      </w:r>
      <w:r>
        <w:t>g</w:t>
      </w:r>
      <w:r>
        <w:t>。</w:t>
      </w:r>
    </w:p>
    <w:p w14:paraId="5112AB10" w14:textId="77777777" w:rsidR="00EC19D7" w:rsidRDefault="00000000">
      <w:pPr>
        <w:spacing w:line="360" w:lineRule="auto"/>
        <w:jc w:val="left"/>
      </w:pPr>
      <w:r>
        <w:rPr>
          <w:rFonts w:eastAsia="Times New Roman"/>
          <w:noProof/>
          <w:kern w:val="0"/>
          <w:sz w:val="24"/>
          <w:szCs w:val="24"/>
        </w:rPr>
        <w:drawing>
          <wp:inline distT="0" distB="0" distL="114300" distR="114300" wp14:anchorId="6783D742" wp14:editId="47E5EACC">
            <wp:extent cx="2867025" cy="1028700"/>
            <wp:effectExtent l="0" t="0" r="3175" b="0"/>
            <wp:docPr id="100007" name="图片 100007" descr="@@@6c42813d-7322-4c20-960f-5d18c371fd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6c42813d-7322-4c20-960f-5d18c371fd66"/>
                    <pic:cNvPicPr>
                      <a:picLocks noChangeAspect="1"/>
                    </pic:cNvPicPr>
                  </pic:nvPicPr>
                  <pic:blipFill>
                    <a:blip r:embed="rId10"/>
                    <a:stretch>
                      <a:fillRect/>
                    </a:stretch>
                  </pic:blipFill>
                  <pic:spPr>
                    <a:xfrm>
                      <a:off x="0" y="0"/>
                      <a:ext cx="2867025" cy="1028700"/>
                    </a:xfrm>
                    <a:prstGeom prst="rect">
                      <a:avLst/>
                    </a:prstGeom>
                  </pic:spPr>
                </pic:pic>
              </a:graphicData>
            </a:graphic>
          </wp:inline>
        </w:drawing>
      </w:r>
    </w:p>
    <w:p w14:paraId="54395655" w14:textId="77777777" w:rsidR="00EC19D7" w:rsidRDefault="00000000">
      <w:pPr>
        <w:spacing w:line="360" w:lineRule="auto"/>
        <w:rPr>
          <w:color w:val="FF0000"/>
        </w:rPr>
      </w:pPr>
      <w:r>
        <w:rPr>
          <w:color w:val="FF0000"/>
        </w:rPr>
        <w:t>【答案】</w:t>
      </w:r>
      <w:r>
        <w:rPr>
          <w:color w:val="FF0000"/>
        </w:rPr>
        <w:t xml:space="preserve">     </w:t>
      </w:r>
      <w:r>
        <w:rPr>
          <w:color w:val="FF0000"/>
        </w:rPr>
        <w:t>右</w:t>
      </w:r>
      <w:r>
        <w:rPr>
          <w:color w:val="FF0000"/>
        </w:rPr>
        <w:t xml:space="preserve">     58.2</w:t>
      </w:r>
    </w:p>
    <w:p w14:paraId="36B1ECB2" w14:textId="77777777" w:rsidR="00EC19D7" w:rsidRDefault="00000000">
      <w:pPr>
        <w:spacing w:line="360" w:lineRule="auto"/>
        <w:rPr>
          <w:color w:val="FF0000"/>
        </w:rPr>
      </w:pPr>
      <w:r>
        <w:rPr>
          <w:color w:val="FF0000"/>
        </w:rPr>
        <w:t>【知识点】托盘天平的构造</w:t>
      </w:r>
    </w:p>
    <w:p w14:paraId="62D23F21" w14:textId="77777777" w:rsidR="00EC19D7" w:rsidRDefault="00000000">
      <w:pPr>
        <w:spacing w:line="360" w:lineRule="auto"/>
        <w:rPr>
          <w:color w:val="FF0000"/>
        </w:rPr>
      </w:pPr>
      <w:r>
        <w:rPr>
          <w:color w:val="FF0000"/>
        </w:rPr>
        <w:t>【详解】</w:t>
      </w:r>
      <w:r>
        <w:rPr>
          <w:color w:val="FF0000"/>
        </w:rPr>
        <w:t>[1]</w:t>
      </w:r>
      <w:r>
        <w:rPr>
          <w:color w:val="FF0000"/>
        </w:rPr>
        <w:t>由图甲可知，天平放置在水平工作台上，指针向左偏，应将平衡螺母向右调节才能使天平横梁水平平衡。</w:t>
      </w:r>
    </w:p>
    <w:p w14:paraId="36CCC65B" w14:textId="77777777" w:rsidR="00EC19D7" w:rsidRDefault="00000000">
      <w:pPr>
        <w:spacing w:line="360" w:lineRule="auto"/>
        <w:rPr>
          <w:color w:val="FF0000"/>
        </w:rPr>
      </w:pPr>
      <w:r>
        <w:rPr>
          <w:color w:val="FF0000"/>
        </w:rPr>
        <w:t>[2]</w:t>
      </w:r>
      <w:r>
        <w:rPr>
          <w:color w:val="FF0000"/>
        </w:rPr>
        <w:t>由图乙可知，标尺的分度值为</w:t>
      </w:r>
      <w:r>
        <w:rPr>
          <w:color w:val="FF0000"/>
        </w:rPr>
        <w:t>0.2g</w:t>
      </w:r>
      <w:r>
        <w:rPr>
          <w:color w:val="FF0000"/>
        </w:rPr>
        <w:t>，物体的质量为</w:t>
      </w:r>
      <w:r>
        <w:rPr>
          <w:color w:val="FF0000"/>
        </w:rPr>
        <w:t>m=50g+5g+3.2g=58.2g</w:t>
      </w:r>
    </w:p>
    <w:p w14:paraId="68E26414" w14:textId="77777777" w:rsidR="00EC19D7" w:rsidRDefault="00000000">
      <w:pPr>
        <w:spacing w:line="360" w:lineRule="auto"/>
        <w:jc w:val="left"/>
      </w:pPr>
      <w:r>
        <w:t>13</w:t>
      </w:r>
      <w:r>
        <w:t>．水从</w:t>
      </w:r>
      <w:r>
        <w:t>0℃</w:t>
      </w:r>
      <w:r>
        <w:t>升高到</w:t>
      </w:r>
      <w:r>
        <w:t>4℃</w:t>
      </w:r>
      <w:r>
        <w:t>的过程中，水的密度</w:t>
      </w:r>
      <w:r>
        <w:rPr>
          <w:rFonts w:eastAsia="Times New Roman"/>
          <w:u w:val="single"/>
        </w:rPr>
        <w:t xml:space="preserve">           </w:t>
      </w:r>
      <w:r>
        <w:t>（选填</w:t>
      </w:r>
      <w:r>
        <w:t>“</w:t>
      </w:r>
      <w:r>
        <w:t>变大</w:t>
      </w:r>
      <w:r>
        <w:t>”</w:t>
      </w:r>
      <w:r>
        <w:t>、</w:t>
      </w:r>
      <w:r>
        <w:t>“</w:t>
      </w:r>
      <w:r>
        <w:t>变小</w:t>
      </w:r>
      <w:r>
        <w:t>”“</w:t>
      </w:r>
      <w:r>
        <w:t>不变</w:t>
      </w:r>
      <w:r>
        <w:t>”</w:t>
      </w:r>
      <w:r>
        <w:t>）；一定质量</w:t>
      </w:r>
      <w:r>
        <w:t>0℃</w:t>
      </w:r>
      <w:r>
        <w:t>的冰块，完全熔化成</w:t>
      </w:r>
      <w:r>
        <w:t>0℃</w:t>
      </w:r>
      <w:r>
        <w:t>的水，熔化前后体积之比为</w:t>
      </w:r>
      <w:r>
        <w:rPr>
          <w:rFonts w:eastAsia="Times New Roman"/>
          <w:u w:val="single"/>
        </w:rPr>
        <w:t xml:space="preserve">           </w:t>
      </w:r>
      <w:r>
        <w:t>（</w:t>
      </w:r>
      <w:r>
        <w:rPr>
          <w:rFonts w:eastAsia="Times New Roman"/>
          <w:i/>
        </w:rPr>
        <w:t>ρ</w:t>
      </w:r>
      <w:r>
        <w:rPr>
          <w:rFonts w:ascii="宋体" w:hAnsi="宋体" w:cs="宋体"/>
          <w:i/>
          <w:vertAlign w:val="subscript"/>
        </w:rPr>
        <w:t>水</w:t>
      </w:r>
      <w:r>
        <w:t>=1.0×10</w:t>
      </w:r>
      <w:r>
        <w:rPr>
          <w:vertAlign w:val="superscript"/>
        </w:rPr>
        <w:t>3</w:t>
      </w:r>
      <w:r>
        <w:t>kg/m</w:t>
      </w:r>
      <w:r>
        <w:rPr>
          <w:vertAlign w:val="superscript"/>
        </w:rPr>
        <w:t>3</w:t>
      </w:r>
      <w:r>
        <w:t>，</w:t>
      </w:r>
      <w:r>
        <w:rPr>
          <w:rFonts w:eastAsia="Times New Roman"/>
          <w:i/>
        </w:rPr>
        <w:t>ρ</w:t>
      </w:r>
      <w:r>
        <w:rPr>
          <w:rFonts w:ascii="宋体" w:hAnsi="宋体" w:cs="宋体"/>
          <w:i/>
          <w:vertAlign w:val="subscript"/>
        </w:rPr>
        <w:t>冰</w:t>
      </w:r>
      <w:r>
        <w:t>=0.9×10</w:t>
      </w:r>
      <w:r>
        <w:rPr>
          <w:vertAlign w:val="superscript"/>
        </w:rPr>
        <w:t>3</w:t>
      </w:r>
      <w:r>
        <w:t>kg/m</w:t>
      </w:r>
      <w:r>
        <w:rPr>
          <w:vertAlign w:val="superscript"/>
        </w:rPr>
        <w:t>3</w:t>
      </w:r>
      <w:r>
        <w:t>）。</w:t>
      </w:r>
    </w:p>
    <w:p w14:paraId="502636FF" w14:textId="77777777" w:rsidR="00EC19D7" w:rsidRDefault="00000000">
      <w:pPr>
        <w:spacing w:line="360" w:lineRule="auto"/>
        <w:rPr>
          <w:color w:val="FF0000"/>
        </w:rPr>
      </w:pPr>
      <w:r>
        <w:rPr>
          <w:color w:val="FF0000"/>
        </w:rPr>
        <w:t>【答案】</w:t>
      </w:r>
      <w:r>
        <w:rPr>
          <w:color w:val="FF0000"/>
        </w:rPr>
        <w:t xml:space="preserve">     </w:t>
      </w:r>
      <w:r>
        <w:rPr>
          <w:color w:val="FF0000"/>
        </w:rPr>
        <w:t>变大</w:t>
      </w:r>
      <w:r>
        <w:rPr>
          <w:color w:val="FF0000"/>
        </w:rPr>
        <w:t xml:space="preserve">     10∶9</w:t>
      </w:r>
    </w:p>
    <w:p w14:paraId="6518A568" w14:textId="77777777" w:rsidR="00EC19D7" w:rsidRDefault="00000000">
      <w:pPr>
        <w:spacing w:line="360" w:lineRule="auto"/>
        <w:rPr>
          <w:color w:val="FF0000"/>
        </w:rPr>
      </w:pPr>
      <w:r>
        <w:rPr>
          <w:color w:val="FF0000"/>
        </w:rPr>
        <w:t>【知识点】利用密度公式进行比值计算、与密度有关的物理现象</w:t>
      </w:r>
    </w:p>
    <w:p w14:paraId="7D8E7FA3" w14:textId="77777777" w:rsidR="00EC19D7" w:rsidRDefault="00000000">
      <w:pPr>
        <w:spacing w:line="360" w:lineRule="auto"/>
        <w:rPr>
          <w:color w:val="FF0000"/>
        </w:rPr>
      </w:pPr>
      <w:r>
        <w:rPr>
          <w:color w:val="FF0000"/>
        </w:rPr>
        <w:t>【详解】</w:t>
      </w:r>
      <w:r>
        <w:rPr>
          <w:color w:val="FF0000"/>
        </w:rPr>
        <w:t>[1]</w:t>
      </w:r>
      <w:r>
        <w:rPr>
          <w:color w:val="FF0000"/>
        </w:rPr>
        <w:t>水从</w:t>
      </w:r>
      <w:r>
        <w:rPr>
          <w:color w:val="FF0000"/>
        </w:rPr>
        <w:t>0℃</w:t>
      </w:r>
      <w:r>
        <w:rPr>
          <w:color w:val="FF0000"/>
        </w:rPr>
        <w:t>升高到</w:t>
      </w:r>
      <w:r>
        <w:rPr>
          <w:color w:val="FF0000"/>
        </w:rPr>
        <w:t>4℃</w:t>
      </w:r>
      <w:r>
        <w:rPr>
          <w:color w:val="FF0000"/>
        </w:rPr>
        <w:t>，温度升高，但物质多少没有变化，所以质量不变，水从</w:t>
      </w:r>
      <w:r>
        <w:rPr>
          <w:color w:val="FF0000"/>
        </w:rPr>
        <w:t>0℃</w:t>
      </w:r>
      <w:r>
        <w:rPr>
          <w:color w:val="FF0000"/>
        </w:rPr>
        <w:t>升高到</w:t>
      </w:r>
      <w:r>
        <w:rPr>
          <w:color w:val="FF0000"/>
        </w:rPr>
        <w:t>4℃</w:t>
      </w:r>
      <w:r>
        <w:rPr>
          <w:color w:val="FF0000"/>
        </w:rPr>
        <w:t>的过程中，质量不变，体积减小，根据</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 xml:space="preserve"> </w:t>
      </w:r>
      <w:r>
        <w:rPr>
          <w:color w:val="FF0000"/>
        </w:rPr>
        <w:t>可知，水的密度变大。</w:t>
      </w:r>
    </w:p>
    <w:p w14:paraId="5EC38FE4" w14:textId="77777777" w:rsidR="00EC19D7" w:rsidRDefault="00000000">
      <w:pPr>
        <w:spacing w:line="360" w:lineRule="auto"/>
        <w:rPr>
          <w:color w:val="FF0000"/>
        </w:rPr>
      </w:pPr>
      <w:r>
        <w:rPr>
          <w:color w:val="FF0000"/>
        </w:rPr>
        <w:t>[2]</w:t>
      </w:r>
      <w:r>
        <w:rPr>
          <w:color w:val="FF0000"/>
        </w:rPr>
        <w:t>冰化成水，状态变化，质量不变，即</w:t>
      </w:r>
      <w:r>
        <w:rPr>
          <w:color w:val="FF0000"/>
        </w:rPr>
        <w:t>m</w:t>
      </w:r>
      <w:r>
        <w:rPr>
          <w:color w:val="FF0000"/>
        </w:rPr>
        <w:t>水</w:t>
      </w:r>
      <w:r>
        <w:rPr>
          <w:color w:val="FF0000"/>
        </w:rPr>
        <w:t>=m</w:t>
      </w:r>
      <w:r>
        <w:rPr>
          <w:color w:val="FF0000"/>
        </w:rPr>
        <w:t>冰</w:t>
      </w:r>
    </w:p>
    <w:p w14:paraId="0F740B74" w14:textId="77777777" w:rsidR="00EC19D7" w:rsidRDefault="00000000">
      <w:pPr>
        <w:spacing w:line="360" w:lineRule="auto"/>
        <w:rPr>
          <w:color w:val="FF0000"/>
        </w:rPr>
      </w:pPr>
      <w:r>
        <w:rPr>
          <w:color w:val="FF0000"/>
        </w:rPr>
        <w:t>由</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oMath>
      <w:r>
        <w:rPr>
          <w:color w:val="FF0000"/>
        </w:rPr>
        <w:t xml:space="preserve"> </w:t>
      </w:r>
      <w:r>
        <w:rPr>
          <w:color w:val="FF0000"/>
        </w:rPr>
        <w:t>得，冰和水的体积之比（熔化前后体积之比）</w:t>
      </w:r>
    </w:p>
    <w:p w14:paraId="71E80AA6" w14:textId="77777777" w:rsidR="00EC19D7" w:rsidRDefault="00000000">
      <w:pPr>
        <w:spacing w:line="360" w:lineRule="auto"/>
        <w:rPr>
          <w:color w:val="FF0000"/>
        </w:rPr>
      </w:pPr>
      <m:oMathPara>
        <m:oMathParaPr>
          <m:jc m:val="left"/>
        </m:oMathParaPr>
        <m:oMath>
          <m:sSub>
            <m:sSubPr>
              <m:ctrlPr>
                <w:rPr>
                  <w:rFonts w:ascii="Cambria Math" w:hAnsi="Cambria Math"/>
                  <w:color w:val="FF0000"/>
                </w:rPr>
              </m:ctrlPr>
            </m:sSubPr>
            <m:e>
              <m:r>
                <w:rPr>
                  <w:color w:val="FF0000"/>
                </w:rPr>
                <m:t>V</m:t>
              </m:r>
            </m:e>
            <m:sub>
              <m:r>
                <m:rPr>
                  <m:sty m:val="p"/>
                </m:rPr>
                <w:rPr>
                  <w:color w:val="FF0000"/>
                </w:rPr>
                <m:t>冰</m:t>
              </m:r>
            </m:sub>
          </m:sSub>
          <m:r>
            <m:rPr>
              <m:sty m:val="p"/>
            </m:rPr>
            <w:rPr>
              <w:color w:val="FF0000"/>
            </w:rPr>
            <m:t>:</m:t>
          </m:r>
          <m:sSub>
            <m:sSubPr>
              <m:ctrlPr>
                <w:rPr>
                  <w:rFonts w:ascii="Cambria Math" w:hAnsi="Cambria Math"/>
                  <w:color w:val="FF0000"/>
                </w:rPr>
              </m:ctrlPr>
            </m:sSubPr>
            <m:e>
              <m:r>
                <w:rPr>
                  <w:color w:val="FF0000"/>
                </w:rPr>
                <m:t>V</m:t>
              </m:r>
            </m:e>
            <m:sub>
              <m:r>
                <m:rPr>
                  <m:sty m:val="p"/>
                </m:rPr>
                <w:rPr>
                  <w:color w:val="FF0000"/>
                </w:rPr>
                <m:t>水</m:t>
              </m:r>
            </m:sub>
          </m:sSub>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冰</m:t>
                  </m:r>
                </m:sub>
              </m:sSub>
            </m:num>
            <m:den>
              <m:sSub>
                <m:sSubPr>
                  <m:ctrlPr>
                    <w:rPr>
                      <w:rFonts w:ascii="Cambria Math" w:hAnsi="Cambria Math"/>
                      <w:color w:val="FF0000"/>
                    </w:rPr>
                  </m:ctrlPr>
                </m:sSubPr>
                <m:e>
                  <m:r>
                    <w:rPr>
                      <w:color w:val="FF0000"/>
                    </w:rPr>
                    <m:t>ρ</m:t>
                  </m:r>
                </m:e>
                <m:sub>
                  <m:r>
                    <m:rPr>
                      <m:sty m:val="p"/>
                    </m:rPr>
                    <w:rPr>
                      <w:color w:val="FF0000"/>
                    </w:rPr>
                    <m:t>冰</m:t>
                  </m:r>
                </m:sub>
              </m:sSub>
            </m:den>
          </m:f>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水</m:t>
                  </m:r>
                </m:sub>
              </m:sSub>
            </m:num>
            <m:den>
              <m:sSub>
                <m:sSubPr>
                  <m:ctrlPr>
                    <w:rPr>
                      <w:rFonts w:ascii="Cambria Math" w:hAnsi="Cambria Math"/>
                      <w:color w:val="FF0000"/>
                    </w:rPr>
                  </m:ctrlPr>
                </m:sSubPr>
                <m:e>
                  <m:r>
                    <w:rPr>
                      <w:color w:val="FF0000"/>
                    </w:rPr>
                    <m:t>ρ</m:t>
                  </m:r>
                </m:e>
                <m:sub>
                  <m:r>
                    <m:rPr>
                      <m:sty m:val="p"/>
                    </m:rPr>
                    <w:rPr>
                      <w:color w:val="FF0000"/>
                    </w:rPr>
                    <m:t>水</m:t>
                  </m:r>
                </m:sub>
              </m:sSub>
            </m:den>
          </m:f>
          <m:r>
            <m:rPr>
              <m:sty m:val="p"/>
            </m:rPr>
            <w:rPr>
              <w:color w:val="FF0000"/>
            </w:rPr>
            <m:t>=</m:t>
          </m:r>
          <m:sSub>
            <m:sSubPr>
              <m:ctrlPr>
                <w:rPr>
                  <w:rFonts w:ascii="Cambria Math" w:hAnsi="Cambria Math"/>
                  <w:color w:val="FF0000"/>
                </w:rPr>
              </m:ctrlPr>
            </m:sSubPr>
            <m:e>
              <m:r>
                <w:rPr>
                  <w:color w:val="FF0000"/>
                </w:rPr>
                <m:t>ρ</m:t>
              </m:r>
            </m:e>
            <m:sub>
              <m:r>
                <m:rPr>
                  <m:sty m:val="p"/>
                </m:rPr>
                <w:rPr>
                  <w:color w:val="FF0000"/>
                </w:rPr>
                <m:t>水</m:t>
              </m:r>
            </m:sub>
          </m:sSub>
          <m:r>
            <m:rPr>
              <m:sty m:val="p"/>
            </m:rPr>
            <w:rPr>
              <w:color w:val="FF0000"/>
            </w:rPr>
            <m:t>:</m:t>
          </m:r>
          <m:sSub>
            <m:sSubPr>
              <m:ctrlPr>
                <w:rPr>
                  <w:rFonts w:ascii="Cambria Math" w:hAnsi="Cambria Math"/>
                  <w:color w:val="FF0000"/>
                </w:rPr>
              </m:ctrlPr>
            </m:sSubPr>
            <m:e>
              <m:r>
                <w:rPr>
                  <w:color w:val="FF0000"/>
                </w:rPr>
                <m:t>ρ</m:t>
              </m:r>
            </m:e>
            <m:sub>
              <m:r>
                <m:rPr>
                  <m:sty m:val="p"/>
                </m:rPr>
                <w:rPr>
                  <w:color w:val="FF0000"/>
                </w:rPr>
                <m:t>冰</m:t>
              </m:r>
            </m:sub>
          </m:sSub>
          <m:r>
            <m:rPr>
              <m:sty m:val="p"/>
            </m:rPr>
            <w:rPr>
              <w:color w:val="FF0000"/>
            </w:rPr>
            <m:t>=1.0×</m:t>
          </m:r>
          <m:sSup>
            <m:sSupPr>
              <m:ctrlPr>
                <w:rPr>
                  <w:rFonts w:ascii="Cambria Math" w:hAnsi="Cambria Math"/>
                  <w:color w:val="FF0000"/>
                </w:rPr>
              </m:ctrlPr>
            </m:sSupPr>
            <m:e>
              <m:r>
                <m:rPr>
                  <m:sty m:val="p"/>
                </m:rPr>
                <w:rPr>
                  <w:color w:val="FF0000"/>
                </w:rPr>
                <m:t>10</m:t>
              </m:r>
            </m:e>
            <m:sup>
              <m:r>
                <m:rPr>
                  <m:sty m:val="p"/>
                </m:rPr>
                <w:rPr>
                  <w:color w:val="FF0000"/>
                </w:rPr>
                <m:t>3</m:t>
              </m:r>
            </m:sup>
          </m:sSup>
          <m:sSup>
            <m:sSupPr>
              <m:ctrlPr>
                <w:rPr>
                  <w:rFonts w:ascii="Cambria Math" w:hAnsi="Cambria Math"/>
                  <w:color w:val="FF0000"/>
                </w:rPr>
              </m:ctrlPr>
            </m:sSupPr>
            <m:e>
              <m:r>
                <m:rPr>
                  <m:nor/>
                </m:rPr>
                <w:rPr>
                  <w:color w:val="FF0000"/>
                </w:rPr>
                <m:t>kg/m</m:t>
              </m:r>
            </m:e>
            <m:sup>
              <m:r>
                <m:rPr>
                  <m:sty m:val="p"/>
                </m:rPr>
                <w:rPr>
                  <w:color w:val="FF0000"/>
                </w:rPr>
                <m:t>3</m:t>
              </m:r>
            </m:sup>
          </m:sSup>
          <m:r>
            <m:rPr>
              <m:sty m:val="p"/>
            </m:rPr>
            <w:rPr>
              <w:color w:val="FF0000"/>
            </w:rPr>
            <m:t>:0.9×</m:t>
          </m:r>
          <m:sSup>
            <m:sSupPr>
              <m:ctrlPr>
                <w:rPr>
                  <w:rFonts w:ascii="Cambria Math" w:hAnsi="Cambria Math"/>
                  <w:color w:val="FF0000"/>
                </w:rPr>
              </m:ctrlPr>
            </m:sSupPr>
            <m:e>
              <m:r>
                <m:rPr>
                  <m:sty m:val="p"/>
                </m:rPr>
                <w:rPr>
                  <w:color w:val="FF0000"/>
                </w:rPr>
                <m:t>10</m:t>
              </m:r>
            </m:e>
            <m:sup>
              <m:r>
                <m:rPr>
                  <m:sty m:val="p"/>
                </m:rPr>
                <w:rPr>
                  <w:color w:val="FF0000"/>
                </w:rPr>
                <m:t>3</m:t>
              </m:r>
            </m:sup>
          </m:sSup>
          <m:sSup>
            <m:sSupPr>
              <m:ctrlPr>
                <w:rPr>
                  <w:rFonts w:ascii="Cambria Math" w:hAnsi="Cambria Math"/>
                  <w:color w:val="FF0000"/>
                </w:rPr>
              </m:ctrlPr>
            </m:sSupPr>
            <m:e>
              <m:r>
                <m:rPr>
                  <m:nor/>
                </m:rPr>
                <w:rPr>
                  <w:color w:val="FF0000"/>
                </w:rPr>
                <m:t>kg/m</m:t>
              </m:r>
            </m:e>
            <m:sup>
              <m:r>
                <m:rPr>
                  <m:sty m:val="p"/>
                </m:rPr>
                <w:rPr>
                  <w:color w:val="FF0000"/>
                </w:rPr>
                <m:t>3</m:t>
              </m:r>
            </m:sup>
          </m:sSup>
          <m:r>
            <m:rPr>
              <m:sty m:val="p"/>
            </m:rPr>
            <w:rPr>
              <w:color w:val="FF0000"/>
            </w:rPr>
            <m:t>=10:9</m:t>
          </m:r>
        </m:oMath>
      </m:oMathPara>
    </w:p>
    <w:p w14:paraId="6DED7445" w14:textId="77777777" w:rsidR="00EC19D7" w:rsidRDefault="00000000">
      <w:pPr>
        <w:spacing w:line="360" w:lineRule="auto"/>
        <w:jc w:val="left"/>
      </w:pPr>
      <w:r>
        <w:t>14</w:t>
      </w:r>
      <w:r>
        <w:t>．完成下列单位换算</w:t>
      </w:r>
    </w:p>
    <w:p w14:paraId="49925F8C" w14:textId="77777777" w:rsidR="00EC19D7" w:rsidRDefault="00000000">
      <w:pPr>
        <w:spacing w:line="360" w:lineRule="auto"/>
        <w:jc w:val="left"/>
      </w:pPr>
      <w:r>
        <w:t>(1)0.19mm=</w:t>
      </w:r>
      <w:r>
        <w:rPr>
          <w:rFonts w:eastAsia="Times New Roman"/>
          <w:u w:val="single"/>
        </w:rPr>
        <w:t xml:space="preserve">       </w:t>
      </w:r>
      <w:r>
        <w:t>cm</w:t>
      </w:r>
      <w:r>
        <w:rPr>
          <w:rFonts w:eastAsia="Times New Roman"/>
          <w:kern w:val="0"/>
          <w:sz w:val="24"/>
          <w:szCs w:val="24"/>
        </w:rPr>
        <w:t>  </w:t>
      </w:r>
      <w:proofErr w:type="gramStart"/>
      <w:r>
        <w:rPr>
          <w:rFonts w:eastAsia="Times New Roman"/>
          <w:kern w:val="0"/>
          <w:sz w:val="24"/>
          <w:szCs w:val="24"/>
        </w:rPr>
        <w:t>   </w:t>
      </w:r>
      <w:r>
        <w:t>(</w:t>
      </w:r>
      <w:proofErr w:type="gramEnd"/>
      <w:r>
        <w:t>2)72km/h=</w:t>
      </w:r>
      <w:r>
        <w:rPr>
          <w:rFonts w:eastAsia="Times New Roman"/>
          <w:u w:val="single"/>
        </w:rPr>
        <w:t xml:space="preserve">         </w:t>
      </w:r>
      <w:r>
        <w:t>m/s</w:t>
      </w:r>
    </w:p>
    <w:p w14:paraId="0F6847AB" w14:textId="77777777" w:rsidR="00EC19D7" w:rsidRDefault="00000000">
      <w:pPr>
        <w:spacing w:line="360" w:lineRule="auto"/>
        <w:jc w:val="left"/>
      </w:pPr>
      <w:r>
        <w:t>(3)0.8×10</w:t>
      </w:r>
      <w:r>
        <w:rPr>
          <w:vertAlign w:val="superscript"/>
        </w:rPr>
        <w:t>3</w:t>
      </w:r>
      <w:r>
        <w:t>kg/m</w:t>
      </w:r>
      <w:r>
        <w:rPr>
          <w:vertAlign w:val="superscript"/>
        </w:rPr>
        <w:t>3</w:t>
      </w:r>
      <w:r>
        <w:t>=</w:t>
      </w:r>
      <w:r>
        <w:rPr>
          <w:rFonts w:eastAsia="Times New Roman"/>
          <w:u w:val="single"/>
        </w:rPr>
        <w:t xml:space="preserve">     </w:t>
      </w:r>
      <w:r>
        <w:t>g/cm</w:t>
      </w:r>
      <w:r>
        <w:rPr>
          <w:vertAlign w:val="superscript"/>
        </w:rPr>
        <w:t>3</w:t>
      </w:r>
      <w:r>
        <w:rPr>
          <w:rFonts w:eastAsia="Times New Roman"/>
          <w:kern w:val="0"/>
          <w:sz w:val="24"/>
          <w:szCs w:val="24"/>
        </w:rPr>
        <w:t> </w:t>
      </w:r>
      <w:proofErr w:type="gramStart"/>
      <w:r>
        <w:rPr>
          <w:rFonts w:eastAsia="Times New Roman"/>
          <w:kern w:val="0"/>
          <w:sz w:val="24"/>
          <w:szCs w:val="24"/>
        </w:rPr>
        <w:t>   </w:t>
      </w:r>
      <w:r>
        <w:t>(</w:t>
      </w:r>
      <w:proofErr w:type="gramEnd"/>
      <w:r>
        <w:t>4)13t=</w:t>
      </w:r>
      <w:r>
        <w:rPr>
          <w:rFonts w:eastAsia="Times New Roman"/>
          <w:u w:val="single"/>
        </w:rPr>
        <w:t xml:space="preserve">          </w:t>
      </w:r>
      <w:r>
        <w:t>kg</w:t>
      </w:r>
    </w:p>
    <w:p w14:paraId="2E921B60" w14:textId="77777777" w:rsidR="00EC19D7" w:rsidRDefault="00000000">
      <w:pPr>
        <w:spacing w:line="360" w:lineRule="auto"/>
        <w:rPr>
          <w:color w:val="FF0000"/>
        </w:rPr>
      </w:pPr>
      <w:r>
        <w:rPr>
          <w:color w:val="FF0000"/>
        </w:rPr>
        <w:t>【答案】</w:t>
      </w:r>
      <w:r>
        <w:rPr>
          <w:color w:val="FF0000"/>
        </w:rPr>
        <w:t xml:space="preserve">     0.019     20     0.8     1.3×104</w:t>
      </w:r>
    </w:p>
    <w:p w14:paraId="36310AD1" w14:textId="77777777" w:rsidR="00EC19D7" w:rsidRDefault="00000000">
      <w:pPr>
        <w:spacing w:line="360" w:lineRule="auto"/>
        <w:rPr>
          <w:color w:val="FF0000"/>
        </w:rPr>
      </w:pPr>
      <w:r>
        <w:rPr>
          <w:color w:val="FF0000"/>
        </w:rPr>
        <w:t>【知识点】长度单位及换算、质量的单位及换算、密度的概念、定义式及单位、速度的定义、速度的单位</w:t>
      </w:r>
    </w:p>
    <w:p w14:paraId="1278BEB5" w14:textId="77777777" w:rsidR="00EC19D7" w:rsidRDefault="00000000">
      <w:pPr>
        <w:spacing w:line="360" w:lineRule="auto"/>
        <w:rPr>
          <w:color w:val="FF0000"/>
        </w:rPr>
      </w:pPr>
      <w:r>
        <w:rPr>
          <w:color w:val="FF0000"/>
        </w:rPr>
        <w:t>【分析】</w:t>
      </w:r>
      <w:r>
        <w:rPr>
          <w:color w:val="FF0000"/>
        </w:rPr>
        <w:t>1cm=10mm</w:t>
      </w:r>
      <w:r>
        <w:rPr>
          <w:color w:val="FF0000"/>
        </w:rPr>
        <w:t>；</w:t>
      </w:r>
      <w:r>
        <w:rPr>
          <w:color w:val="FF0000"/>
        </w:rPr>
        <w:t>1m/s=3.6km/h</w:t>
      </w:r>
      <w:r>
        <w:rPr>
          <w:color w:val="FF0000"/>
        </w:rPr>
        <w:t>；</w:t>
      </w:r>
      <w:r>
        <w:rPr>
          <w:color w:val="FF0000"/>
        </w:rPr>
        <w:t>1kg/m3=10-3g/cm3</w:t>
      </w:r>
      <w:r>
        <w:rPr>
          <w:color w:val="FF0000"/>
        </w:rPr>
        <w:t>；</w:t>
      </w:r>
      <w:r>
        <w:rPr>
          <w:color w:val="FF0000"/>
        </w:rPr>
        <w:t>1t=1000kg</w:t>
      </w:r>
      <w:r>
        <w:rPr>
          <w:color w:val="FF0000"/>
        </w:rPr>
        <w:t>．</w:t>
      </w:r>
    </w:p>
    <w:p w14:paraId="3D38E3DF" w14:textId="77777777" w:rsidR="00EC19D7" w:rsidRDefault="00000000">
      <w:pPr>
        <w:spacing w:line="360" w:lineRule="auto"/>
        <w:rPr>
          <w:color w:val="FF0000"/>
        </w:rPr>
      </w:pPr>
      <w:r>
        <w:rPr>
          <w:color w:val="FF0000"/>
        </w:rPr>
        <w:t>【详解】（</w:t>
      </w:r>
      <w:r>
        <w:rPr>
          <w:color w:val="FF0000"/>
        </w:rPr>
        <w:t>1</w:t>
      </w:r>
      <w:r>
        <w:rPr>
          <w:color w:val="FF0000"/>
        </w:rPr>
        <w:t>）</w:t>
      </w:r>
      <w:r>
        <w:rPr>
          <w:color w:val="FF0000"/>
        </w:rPr>
        <w:t>0.19mm=0.19×0.1cm=0.019cm</w:t>
      </w:r>
      <w:r>
        <w:rPr>
          <w:color w:val="FF0000"/>
        </w:rPr>
        <w:t>；</w:t>
      </w:r>
    </w:p>
    <w:p w14:paraId="4A8AABBE" w14:textId="77777777" w:rsidR="00EC19D7" w:rsidRDefault="00000000">
      <w:pPr>
        <w:spacing w:line="360" w:lineRule="auto"/>
        <w:rPr>
          <w:color w:val="FF0000"/>
        </w:rPr>
      </w:pPr>
      <w:r>
        <w:rPr>
          <w:color w:val="FF0000"/>
        </w:rPr>
        <w:lastRenderedPageBreak/>
        <w:t>（</w:t>
      </w:r>
      <w:r>
        <w:rPr>
          <w:color w:val="FF0000"/>
        </w:rPr>
        <w:t>2</w:t>
      </w:r>
      <w:r>
        <w:rPr>
          <w:color w:val="FF0000"/>
        </w:rPr>
        <w:t>）</w:t>
      </w:r>
      <m:oMath>
        <m:r>
          <m:rPr>
            <m:sty m:val="p"/>
          </m:rPr>
          <w:rPr>
            <w:color w:val="FF0000"/>
          </w:rPr>
          <m:t>72</m:t>
        </m:r>
        <m:r>
          <w:rPr>
            <w:color w:val="FF0000"/>
          </w:rPr>
          <m:t>km</m:t>
        </m:r>
        <m:r>
          <m:rPr>
            <m:sty m:val="p"/>
          </m:rPr>
          <w:rPr>
            <w:color w:val="FF0000"/>
          </w:rPr>
          <m:t>/</m:t>
        </m:r>
        <m:r>
          <w:rPr>
            <w:color w:val="FF0000"/>
          </w:rPr>
          <m:t>h</m:t>
        </m:r>
        <m:r>
          <m:rPr>
            <m:sty m:val="p"/>
          </m:rPr>
          <w:rPr>
            <w:color w:val="FF0000"/>
          </w:rPr>
          <m:t>=72×</m:t>
        </m:r>
        <m:f>
          <m:fPr>
            <m:ctrlPr>
              <w:rPr>
                <w:rFonts w:ascii="Cambria Math" w:hAnsi="Cambria Math"/>
                <w:color w:val="FF0000"/>
              </w:rPr>
            </m:ctrlPr>
          </m:fPr>
          <m:num>
            <m:r>
              <m:rPr>
                <m:sty m:val="p"/>
              </m:rPr>
              <w:rPr>
                <w:color w:val="FF0000"/>
              </w:rPr>
              <m:t>1</m:t>
            </m:r>
          </m:num>
          <m:den>
            <m:r>
              <m:rPr>
                <m:sty m:val="p"/>
              </m:rPr>
              <w:rPr>
                <w:color w:val="FF0000"/>
              </w:rPr>
              <m:t>3.6</m:t>
            </m:r>
          </m:den>
        </m:f>
        <m:r>
          <w:rPr>
            <w:color w:val="FF0000"/>
          </w:rPr>
          <m:t>m</m:t>
        </m:r>
        <m:r>
          <m:rPr>
            <m:sty m:val="p"/>
          </m:rPr>
          <w:rPr>
            <w:color w:val="FF0000"/>
          </w:rPr>
          <m:t>/</m:t>
        </m:r>
        <m:r>
          <w:rPr>
            <w:color w:val="FF0000"/>
          </w:rPr>
          <m:t>s</m:t>
        </m:r>
        <m:r>
          <m:rPr>
            <m:sty m:val="p"/>
          </m:rPr>
          <w:rPr>
            <w:color w:val="FF0000"/>
          </w:rPr>
          <m:t>=20</m:t>
        </m:r>
        <m:r>
          <w:rPr>
            <w:color w:val="FF0000"/>
          </w:rPr>
          <m:t>m</m:t>
        </m:r>
        <m:r>
          <m:rPr>
            <m:sty m:val="p"/>
          </m:rPr>
          <w:rPr>
            <w:color w:val="FF0000"/>
          </w:rPr>
          <m:t>/</m:t>
        </m:r>
        <m:r>
          <w:rPr>
            <w:color w:val="FF0000"/>
          </w:rPr>
          <m:t>s</m:t>
        </m:r>
      </m:oMath>
      <w:r>
        <w:rPr>
          <w:color w:val="FF0000"/>
        </w:rPr>
        <w:t>；</w:t>
      </w:r>
    </w:p>
    <w:p w14:paraId="44EB67AC" w14:textId="77777777" w:rsidR="00EC19D7" w:rsidRDefault="00000000">
      <w:pPr>
        <w:spacing w:line="360" w:lineRule="auto"/>
        <w:rPr>
          <w:color w:val="FF0000"/>
        </w:rPr>
      </w:pPr>
      <w:r>
        <w:rPr>
          <w:color w:val="FF0000"/>
        </w:rPr>
        <w:t>（</w:t>
      </w:r>
      <w:r>
        <w:rPr>
          <w:color w:val="FF0000"/>
        </w:rPr>
        <w:t>3</w:t>
      </w:r>
      <w:r>
        <w:rPr>
          <w:color w:val="FF0000"/>
        </w:rPr>
        <w:t>）</w:t>
      </w:r>
      <w:r>
        <w:rPr>
          <w:color w:val="FF0000"/>
        </w:rPr>
        <w:t>0.8×103kg/m3=0.8g/cm3</w:t>
      </w:r>
      <w:r>
        <w:rPr>
          <w:color w:val="FF0000"/>
        </w:rPr>
        <w:t>；</w:t>
      </w:r>
    </w:p>
    <w:p w14:paraId="15F50E8C" w14:textId="77777777" w:rsidR="00EC19D7" w:rsidRDefault="00000000">
      <w:pPr>
        <w:spacing w:line="360" w:lineRule="auto"/>
        <w:rPr>
          <w:color w:val="FF0000"/>
        </w:rPr>
      </w:pPr>
      <w:r>
        <w:rPr>
          <w:color w:val="FF0000"/>
        </w:rPr>
        <w:t>（</w:t>
      </w:r>
      <w:r>
        <w:rPr>
          <w:color w:val="FF0000"/>
        </w:rPr>
        <w:t>4</w:t>
      </w:r>
      <w:r>
        <w:rPr>
          <w:color w:val="FF0000"/>
        </w:rPr>
        <w:t>）</w:t>
      </w:r>
      <w:r>
        <w:rPr>
          <w:color w:val="FF0000"/>
        </w:rPr>
        <w:t>13t=13×103kg=1.3×104kg</w:t>
      </w:r>
      <w:r>
        <w:rPr>
          <w:color w:val="FF0000"/>
        </w:rPr>
        <w:t>．</w:t>
      </w:r>
    </w:p>
    <w:p w14:paraId="753BDB43" w14:textId="77777777" w:rsidR="00EC19D7" w:rsidRDefault="00000000">
      <w:pPr>
        <w:spacing w:line="360" w:lineRule="auto"/>
        <w:jc w:val="left"/>
      </w:pPr>
      <w:r>
        <w:t>15</w:t>
      </w:r>
      <w:r>
        <w:t>．将天平放在水平台面上，发现指针位置如图甲所示，此时需要将平衡螺母向</w:t>
      </w:r>
      <w:r>
        <w:rPr>
          <w:rFonts w:eastAsia="Times New Roman"/>
          <w:u w:val="single"/>
        </w:rPr>
        <w:t xml:space="preserve">     </w:t>
      </w:r>
      <w:r>
        <w:t>调节（选填</w:t>
      </w:r>
      <w:r>
        <w:t>“</w:t>
      </w:r>
      <w:r>
        <w:t>左</w:t>
      </w:r>
      <w:r>
        <w:t>”</w:t>
      </w:r>
      <w:r>
        <w:t>或</w:t>
      </w:r>
      <w:r>
        <w:t>“</w:t>
      </w:r>
      <w:r>
        <w:t>右</w:t>
      </w:r>
      <w:r>
        <w:t>”</w:t>
      </w:r>
      <w:r>
        <w:t>），直至横梁平衡之后测量石块的质量，发现天平平衡时右盘砝码和游码位置如图乙所示，则石块的质量为</w:t>
      </w:r>
      <w:r>
        <w:rPr>
          <w:rFonts w:eastAsia="Times New Roman"/>
          <w:u w:val="single"/>
        </w:rPr>
        <w:t xml:space="preserve">     </w:t>
      </w:r>
      <w:r>
        <w:t>g</w:t>
      </w:r>
      <w:r>
        <w:t>。</w:t>
      </w:r>
    </w:p>
    <w:p w14:paraId="14578158" w14:textId="77777777" w:rsidR="00EC19D7" w:rsidRDefault="00000000">
      <w:pPr>
        <w:spacing w:line="360" w:lineRule="auto"/>
        <w:jc w:val="left"/>
      </w:pPr>
      <w:r>
        <w:rPr>
          <w:rFonts w:eastAsia="Times New Roman"/>
          <w:noProof/>
          <w:kern w:val="0"/>
          <w:sz w:val="24"/>
          <w:szCs w:val="24"/>
        </w:rPr>
        <w:drawing>
          <wp:inline distT="0" distB="0" distL="114300" distR="114300" wp14:anchorId="5A6D7C8F" wp14:editId="35505BBB">
            <wp:extent cx="2324100" cy="1000125"/>
            <wp:effectExtent l="0" t="0" r="0" b="3175"/>
            <wp:docPr id="100009" name="图片 100009" descr="@@@8ec03f24-1d34-467e-a7ca-447789a74e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8ec03f24-1d34-467e-a7ca-447789a74eb6"/>
                    <pic:cNvPicPr>
                      <a:picLocks noChangeAspect="1"/>
                    </pic:cNvPicPr>
                  </pic:nvPicPr>
                  <pic:blipFill>
                    <a:blip r:embed="rId11"/>
                    <a:stretch>
                      <a:fillRect/>
                    </a:stretch>
                  </pic:blipFill>
                  <pic:spPr>
                    <a:xfrm>
                      <a:off x="0" y="0"/>
                      <a:ext cx="2324100" cy="1000125"/>
                    </a:xfrm>
                    <a:prstGeom prst="rect">
                      <a:avLst/>
                    </a:prstGeom>
                  </pic:spPr>
                </pic:pic>
              </a:graphicData>
            </a:graphic>
          </wp:inline>
        </w:drawing>
      </w:r>
    </w:p>
    <w:p w14:paraId="7C09C4F0" w14:textId="77777777" w:rsidR="00EC19D7" w:rsidRDefault="00000000">
      <w:pPr>
        <w:spacing w:line="360" w:lineRule="auto"/>
        <w:rPr>
          <w:color w:val="FF0000"/>
        </w:rPr>
      </w:pPr>
      <w:r>
        <w:rPr>
          <w:color w:val="FF0000"/>
        </w:rPr>
        <w:t>【答案】</w:t>
      </w:r>
      <w:r>
        <w:rPr>
          <w:color w:val="FF0000"/>
        </w:rPr>
        <w:t xml:space="preserve">     </w:t>
      </w:r>
      <w:r>
        <w:rPr>
          <w:color w:val="FF0000"/>
        </w:rPr>
        <w:t>左</w:t>
      </w:r>
      <w:r>
        <w:rPr>
          <w:color w:val="FF0000"/>
        </w:rPr>
        <w:t xml:space="preserve">     52.4</w:t>
      </w:r>
    </w:p>
    <w:p w14:paraId="1DD51F54" w14:textId="77777777" w:rsidR="00EC19D7" w:rsidRDefault="00000000">
      <w:pPr>
        <w:spacing w:line="360" w:lineRule="auto"/>
        <w:rPr>
          <w:color w:val="FF0000"/>
        </w:rPr>
      </w:pPr>
      <w:r>
        <w:rPr>
          <w:color w:val="FF0000"/>
        </w:rPr>
        <w:t>【知识点】托盘天平的构造</w:t>
      </w:r>
    </w:p>
    <w:p w14:paraId="141FA1F9" w14:textId="77777777" w:rsidR="00EC19D7" w:rsidRDefault="00000000">
      <w:pPr>
        <w:spacing w:line="360" w:lineRule="auto"/>
        <w:rPr>
          <w:color w:val="FF0000"/>
        </w:rPr>
      </w:pPr>
      <w:r>
        <w:rPr>
          <w:color w:val="FF0000"/>
        </w:rPr>
        <w:t>【详解】</w:t>
      </w:r>
      <w:r>
        <w:rPr>
          <w:color w:val="FF0000"/>
        </w:rPr>
        <w:t>[1]</w:t>
      </w:r>
      <w:r>
        <w:rPr>
          <w:color w:val="FF0000"/>
        </w:rPr>
        <w:t>由图甲可知，指针右偏，说明左盘高右盘低，平衡螺母需向左调节。</w:t>
      </w:r>
    </w:p>
    <w:p w14:paraId="1C9599BD" w14:textId="77777777" w:rsidR="00EC19D7" w:rsidRDefault="00000000">
      <w:pPr>
        <w:spacing w:line="360" w:lineRule="auto"/>
        <w:rPr>
          <w:color w:val="FF0000"/>
        </w:rPr>
      </w:pPr>
      <w:r>
        <w:rPr>
          <w:color w:val="FF0000"/>
        </w:rPr>
        <w:t>[2]</w:t>
      </w:r>
      <w:r>
        <w:rPr>
          <w:color w:val="FF0000"/>
        </w:rPr>
        <w:t>天平在使用时，被测物体的质量等于右盘砝码的质量加上游码的质量，所以石块的质量</w:t>
      </w:r>
      <w:r>
        <w:rPr>
          <w:color w:val="FF0000"/>
        </w:rPr>
        <w:t>m=50g+2.4g=52.4g</w:t>
      </w:r>
    </w:p>
    <w:p w14:paraId="323797B1" w14:textId="77777777" w:rsidR="00EC19D7" w:rsidRDefault="00000000">
      <w:pPr>
        <w:spacing w:line="360" w:lineRule="auto"/>
        <w:jc w:val="left"/>
      </w:pPr>
      <w:r>
        <w:t>16</w:t>
      </w:r>
      <w:r>
        <w:t>．实验室里，同学们用托盘天平测量橡皮泥的质量，图甲是小明正在调节天平平衡，图乙是小华正在用天平测量橡皮泥的质量，则小明操作中的错误是</w:t>
      </w:r>
      <w:r>
        <w:rPr>
          <w:rFonts w:eastAsia="Times New Roman"/>
          <w:u w:val="single"/>
        </w:rPr>
        <w:t xml:space="preserve">      </w:t>
      </w:r>
      <w:r>
        <w:t>，</w:t>
      </w:r>
      <w:r>
        <w:t xml:space="preserve"> </w:t>
      </w:r>
      <w:r>
        <w:t>小华操作中的错误是</w:t>
      </w:r>
      <w:r>
        <w:rPr>
          <w:rFonts w:eastAsia="Times New Roman"/>
          <w:u w:val="single"/>
        </w:rPr>
        <w:t xml:space="preserve">     </w:t>
      </w:r>
      <w:proofErr w:type="gramStart"/>
      <w:r>
        <w:rPr>
          <w:rFonts w:eastAsia="Times New Roman"/>
          <w:u w:val="single"/>
        </w:rPr>
        <w:t xml:space="preserve"> </w:t>
      </w:r>
      <w:r>
        <w:t>。</w:t>
      </w:r>
      <w:proofErr w:type="gramEnd"/>
    </w:p>
    <w:p w14:paraId="19C32557" w14:textId="77777777" w:rsidR="00EC19D7" w:rsidRDefault="00000000">
      <w:pPr>
        <w:spacing w:line="360" w:lineRule="auto"/>
        <w:jc w:val="left"/>
      </w:pPr>
      <w:r>
        <w:rPr>
          <w:rFonts w:eastAsia="Times New Roman"/>
          <w:noProof/>
          <w:kern w:val="0"/>
          <w:sz w:val="24"/>
          <w:szCs w:val="24"/>
        </w:rPr>
        <w:drawing>
          <wp:inline distT="0" distB="0" distL="114300" distR="114300" wp14:anchorId="66DBF058" wp14:editId="1EA050E3">
            <wp:extent cx="1704975" cy="1076325"/>
            <wp:effectExtent l="0" t="0" r="9525" b="3175"/>
            <wp:docPr id="100011" name="图片 100011" descr="@@@07a4bdaa-c8b6-4116-bb7c-440fa8d817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07a4bdaa-c8b6-4116-bb7c-440fa8d817a3"/>
                    <pic:cNvPicPr>
                      <a:picLocks noChangeAspect="1"/>
                    </pic:cNvPicPr>
                  </pic:nvPicPr>
                  <pic:blipFill>
                    <a:blip r:embed="rId12"/>
                    <a:stretch>
                      <a:fillRect/>
                    </a:stretch>
                  </pic:blipFill>
                  <pic:spPr>
                    <a:xfrm>
                      <a:off x="0" y="0"/>
                      <a:ext cx="1704975" cy="1076325"/>
                    </a:xfrm>
                    <a:prstGeom prst="rect">
                      <a:avLst/>
                    </a:prstGeom>
                  </pic:spPr>
                </pic:pic>
              </a:graphicData>
            </a:graphic>
          </wp:inline>
        </w:drawing>
      </w:r>
      <w:r>
        <w:t xml:space="preserve"> </w:t>
      </w:r>
      <w:r>
        <w:t xml:space="preserve">　</w:t>
      </w:r>
      <w:r>
        <w:rPr>
          <w:rFonts w:eastAsia="Times New Roman"/>
          <w:noProof/>
          <w:kern w:val="0"/>
          <w:sz w:val="24"/>
          <w:szCs w:val="24"/>
        </w:rPr>
        <w:drawing>
          <wp:inline distT="0" distB="0" distL="114300" distR="114300" wp14:anchorId="074BE40B" wp14:editId="057829BB">
            <wp:extent cx="1657350" cy="1085850"/>
            <wp:effectExtent l="0" t="0" r="6350" b="6350"/>
            <wp:docPr id="100013" name="图片 100013" descr="@@@5bebaba5-2791-4895-9a70-877bdec771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5bebaba5-2791-4895-9a70-877bdec771fb"/>
                    <pic:cNvPicPr>
                      <a:picLocks noChangeAspect="1"/>
                    </pic:cNvPicPr>
                  </pic:nvPicPr>
                  <pic:blipFill>
                    <a:blip r:embed="rId13"/>
                    <a:stretch>
                      <a:fillRect/>
                    </a:stretch>
                  </pic:blipFill>
                  <pic:spPr>
                    <a:xfrm>
                      <a:off x="0" y="0"/>
                      <a:ext cx="1657350" cy="1085850"/>
                    </a:xfrm>
                    <a:prstGeom prst="rect">
                      <a:avLst/>
                    </a:prstGeom>
                  </pic:spPr>
                </pic:pic>
              </a:graphicData>
            </a:graphic>
          </wp:inline>
        </w:drawing>
      </w:r>
    </w:p>
    <w:p w14:paraId="6E7C2B62" w14:textId="77777777" w:rsidR="00EC19D7" w:rsidRDefault="00000000">
      <w:pPr>
        <w:spacing w:line="360" w:lineRule="auto"/>
        <w:rPr>
          <w:color w:val="FF0000"/>
        </w:rPr>
      </w:pPr>
      <w:r>
        <w:rPr>
          <w:color w:val="FF0000"/>
        </w:rPr>
        <w:t>【答案】</w:t>
      </w:r>
      <w:r>
        <w:rPr>
          <w:color w:val="FF0000"/>
        </w:rPr>
        <w:t xml:space="preserve">     </w:t>
      </w:r>
      <w:r>
        <w:rPr>
          <w:color w:val="FF0000"/>
        </w:rPr>
        <w:t>游码没有移到零刻度</w:t>
      </w:r>
      <w:r>
        <w:rPr>
          <w:color w:val="FF0000"/>
        </w:rPr>
        <w:t xml:space="preserve">     </w:t>
      </w:r>
      <w:r>
        <w:rPr>
          <w:color w:val="FF0000"/>
        </w:rPr>
        <w:t>用手直接取砝码</w:t>
      </w:r>
    </w:p>
    <w:p w14:paraId="2C9931F5" w14:textId="77777777" w:rsidR="00EC19D7" w:rsidRDefault="00000000">
      <w:pPr>
        <w:spacing w:line="360" w:lineRule="auto"/>
        <w:rPr>
          <w:color w:val="FF0000"/>
        </w:rPr>
      </w:pPr>
      <w:r>
        <w:rPr>
          <w:color w:val="FF0000"/>
        </w:rPr>
        <w:t>【知识点】托盘天平的构造</w:t>
      </w:r>
    </w:p>
    <w:p w14:paraId="0C1E5874" w14:textId="77777777" w:rsidR="00EC19D7" w:rsidRDefault="00000000">
      <w:pPr>
        <w:spacing w:line="360" w:lineRule="auto"/>
        <w:rPr>
          <w:color w:val="FF0000"/>
        </w:rPr>
      </w:pPr>
      <w:r>
        <w:rPr>
          <w:color w:val="FF0000"/>
        </w:rPr>
        <w:t>【详解】</w:t>
      </w:r>
      <w:r>
        <w:rPr>
          <w:color w:val="FF0000"/>
        </w:rPr>
        <w:t>[1]</w:t>
      </w:r>
      <w:r>
        <w:rPr>
          <w:color w:val="FF0000"/>
        </w:rPr>
        <w:t>由甲图可知，在调节天平平衡时，游码没有归零。</w:t>
      </w:r>
    </w:p>
    <w:p w14:paraId="03340275" w14:textId="77777777" w:rsidR="00EC19D7" w:rsidRDefault="00000000">
      <w:pPr>
        <w:spacing w:line="360" w:lineRule="auto"/>
        <w:rPr>
          <w:color w:val="FF0000"/>
        </w:rPr>
      </w:pPr>
      <w:r>
        <w:rPr>
          <w:color w:val="FF0000"/>
        </w:rPr>
        <w:t>[2]</w:t>
      </w:r>
      <w:r>
        <w:rPr>
          <w:color w:val="FF0000"/>
        </w:rPr>
        <w:t>由乙图可知，图中用手直接拿砝码了，是错误的。</w:t>
      </w:r>
    </w:p>
    <w:p w14:paraId="7D4EEB56" w14:textId="77777777" w:rsidR="00EC19D7" w:rsidRDefault="00000000">
      <w:pPr>
        <w:spacing w:line="360" w:lineRule="auto"/>
        <w:jc w:val="left"/>
      </w:pPr>
      <w:r>
        <w:t>17</w:t>
      </w:r>
      <w:r>
        <w:t>．小文在</w:t>
      </w:r>
      <w:r>
        <w:t>“</w:t>
      </w:r>
      <w:r>
        <w:t>探究物体的质量与体积关系</w:t>
      </w:r>
      <w:r>
        <w:t>”</w:t>
      </w:r>
      <w:r>
        <w:t>实验中拿来一个圆柱体，图中圆柱体的直径为</w:t>
      </w:r>
      <w:r>
        <w:rPr>
          <w:rFonts w:eastAsia="Times New Roman"/>
          <w:u w:val="single"/>
        </w:rPr>
        <w:t xml:space="preserve">           </w:t>
      </w:r>
      <m:oMath>
        <m:r>
          <m:rPr>
            <m:sty m:val="p"/>
          </m:rPr>
          <w:rPr>
            <w:rFonts w:ascii="Cambria Math" w:hAnsi="Cambria Math" w:cs="Cambria Math"/>
          </w:rPr>
          <m:t>cm</m:t>
        </m:r>
      </m:oMath>
      <w:r>
        <w:t>。在测量圆柱体质量时，调节天平平衡后，将圆柱体放入左盘，在向右盘中加减砝码，将最小的砝码放入右盘后，指针静止时如图乙所示，接下来的操作是</w:t>
      </w:r>
      <w:r>
        <w:rPr>
          <w:rFonts w:eastAsia="Times New Roman"/>
          <w:u w:val="single"/>
        </w:rPr>
        <w:t xml:space="preserve">           </w:t>
      </w:r>
      <w:r>
        <w:t>，直至天平平衡，如图丙所示，测得圆柱体的质量为</w:t>
      </w:r>
      <w:r>
        <w:rPr>
          <w:rFonts w:eastAsia="Times New Roman"/>
          <w:u w:val="single"/>
        </w:rPr>
        <w:t xml:space="preserve">           </w:t>
      </w:r>
      <m:oMath>
        <m:r>
          <m:rPr>
            <m:sty m:val="p"/>
          </m:rPr>
          <w:rPr>
            <w:rFonts w:ascii="Cambria Math" w:hAnsi="Cambria Math" w:cs="Cambria Math"/>
          </w:rPr>
          <m:t>g</m:t>
        </m:r>
      </m:oMath>
      <w:r>
        <w:t>。小文整理实验器材时发现，天平的左盘有一个缺角，则测量结果</w:t>
      </w:r>
      <w:r>
        <w:rPr>
          <w:rFonts w:eastAsia="Times New Roman"/>
          <w:u w:val="single"/>
        </w:rPr>
        <w:t xml:space="preserve">           </w:t>
      </w:r>
      <w:r>
        <w:t>（选填</w:t>
      </w:r>
      <w:r>
        <w:t>“</w:t>
      </w:r>
      <w:r>
        <w:t>偏大</w:t>
      </w:r>
      <w:r>
        <w:t>”“</w:t>
      </w:r>
      <w:r>
        <w:t>偏小</w:t>
      </w:r>
      <w:r>
        <w:t>”</w:t>
      </w:r>
      <w:r>
        <w:t>或</w:t>
      </w:r>
      <w:r>
        <w:t>“</w:t>
      </w:r>
      <w:r>
        <w:t>仍然准确</w:t>
      </w:r>
      <w:r>
        <w:t>”</w:t>
      </w:r>
      <w:r>
        <w:t>）。</w:t>
      </w:r>
    </w:p>
    <w:p w14:paraId="57A74239" w14:textId="77777777" w:rsidR="00EC19D7" w:rsidRDefault="00000000">
      <w:pPr>
        <w:spacing w:line="360" w:lineRule="auto"/>
      </w:pPr>
      <w:r>
        <w:rPr>
          <w:rFonts w:eastAsia="Times New Roman"/>
          <w:noProof/>
          <w:kern w:val="0"/>
          <w:sz w:val="24"/>
          <w:szCs w:val="24"/>
        </w:rPr>
        <w:lastRenderedPageBreak/>
        <w:drawing>
          <wp:inline distT="0" distB="0" distL="114300" distR="114300" wp14:anchorId="6DE59318" wp14:editId="1B48E759">
            <wp:extent cx="5124450" cy="1895475"/>
            <wp:effectExtent l="0" t="0" r="6350" b="9525"/>
            <wp:docPr id="100015" name="图片 100015" descr="@@@a782f6d7-acbd-4f58-a86b-e737e118b9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a782f6d7-acbd-4f58-a86b-e737e118b9e6"/>
                    <pic:cNvPicPr>
                      <a:picLocks noChangeAspect="1"/>
                    </pic:cNvPicPr>
                  </pic:nvPicPr>
                  <pic:blipFill>
                    <a:blip r:embed="rId14"/>
                    <a:stretch>
                      <a:fillRect/>
                    </a:stretch>
                  </pic:blipFill>
                  <pic:spPr>
                    <a:xfrm>
                      <a:off x="0" y="0"/>
                      <a:ext cx="5124450" cy="1895475"/>
                    </a:xfrm>
                    <a:prstGeom prst="rect">
                      <a:avLst/>
                    </a:prstGeom>
                  </pic:spPr>
                </pic:pic>
              </a:graphicData>
            </a:graphic>
          </wp:inline>
        </w:drawing>
      </w:r>
    </w:p>
    <w:p w14:paraId="46A4588D" w14:textId="77777777" w:rsidR="00EC19D7" w:rsidRDefault="00000000">
      <w:pPr>
        <w:spacing w:line="360" w:lineRule="auto"/>
        <w:rPr>
          <w:color w:val="FF0000"/>
        </w:rPr>
      </w:pPr>
      <w:r>
        <w:rPr>
          <w:color w:val="FF0000"/>
        </w:rPr>
        <w:t>【答案】</w:t>
      </w:r>
      <w:r>
        <w:rPr>
          <w:color w:val="FF0000"/>
        </w:rPr>
        <w:t xml:space="preserve">     2.65     </w:t>
      </w:r>
      <w:r>
        <w:rPr>
          <w:color w:val="FF0000"/>
        </w:rPr>
        <w:t>向右移动游码</w:t>
      </w:r>
      <w:r>
        <w:rPr>
          <w:color w:val="FF0000"/>
        </w:rPr>
        <w:t xml:space="preserve">     97.4     </w:t>
      </w:r>
      <w:r>
        <w:rPr>
          <w:color w:val="FF0000"/>
        </w:rPr>
        <w:t>仍然准确</w:t>
      </w:r>
    </w:p>
    <w:p w14:paraId="29E5FCE1" w14:textId="77777777" w:rsidR="00EC19D7" w:rsidRDefault="00000000">
      <w:pPr>
        <w:spacing w:line="360" w:lineRule="auto"/>
        <w:rPr>
          <w:color w:val="FF0000"/>
        </w:rPr>
      </w:pPr>
      <w:r>
        <w:rPr>
          <w:color w:val="FF0000"/>
        </w:rPr>
        <w:t>【知识点】托盘天平的使用方法、托盘天平的读数</w:t>
      </w:r>
    </w:p>
    <w:p w14:paraId="77230D8A" w14:textId="77777777" w:rsidR="00EC19D7" w:rsidRDefault="00000000">
      <w:pPr>
        <w:spacing w:line="360" w:lineRule="auto"/>
        <w:rPr>
          <w:color w:val="FF0000"/>
        </w:rPr>
      </w:pPr>
      <w:r>
        <w:rPr>
          <w:color w:val="FF0000"/>
        </w:rPr>
        <w:t>【详解】</w:t>
      </w:r>
      <w:r>
        <w:rPr>
          <w:color w:val="FF0000"/>
        </w:rPr>
        <w:t>[1]</w:t>
      </w:r>
      <w:r>
        <w:rPr>
          <w:color w:val="FF0000"/>
        </w:rPr>
        <w:t>图甲中刻度尺分度值为</w:t>
      </w:r>
      <m:oMath>
        <m:r>
          <m:rPr>
            <m:sty m:val="p"/>
          </m:rPr>
          <w:rPr>
            <w:color w:val="FF0000"/>
          </w:rPr>
          <m:t>1mm</m:t>
        </m:r>
      </m:oMath>
      <w:r>
        <w:rPr>
          <w:color w:val="FF0000"/>
        </w:rPr>
        <w:t>，长度的测量要估读到分度值的下一位；则圆柱体的直径为</w:t>
      </w:r>
      <m:oMath>
        <m:r>
          <w:rPr>
            <w:color w:val="FF0000"/>
          </w:rPr>
          <m:t>d</m:t>
        </m:r>
        <m:r>
          <m:rPr>
            <m:sty m:val="p"/>
          </m:rPr>
          <w:rPr>
            <w:color w:val="FF0000"/>
          </w:rPr>
          <m:t>=5.65cm-3.00cm=2.65cm</m:t>
        </m:r>
      </m:oMath>
    </w:p>
    <w:p w14:paraId="16CB641E" w14:textId="77777777" w:rsidR="00EC19D7" w:rsidRDefault="00000000">
      <w:pPr>
        <w:spacing w:line="360" w:lineRule="auto"/>
        <w:rPr>
          <w:color w:val="FF0000"/>
        </w:rPr>
      </w:pPr>
      <w:r>
        <w:rPr>
          <w:color w:val="FF0000"/>
        </w:rPr>
        <w:t>[2]</w:t>
      </w:r>
      <w:r>
        <w:rPr>
          <w:color w:val="FF0000"/>
        </w:rPr>
        <w:t>当把砝码盒中最小的砝码放入右盘后，发现指针偏向左侧，说明左边的物体重，应该通过移动游码（移动游码相当于向右盘中加上更小的砝码），直到天平横梁平衡。</w:t>
      </w:r>
    </w:p>
    <w:p w14:paraId="13CC857A" w14:textId="77777777" w:rsidR="00EC19D7" w:rsidRDefault="00000000">
      <w:pPr>
        <w:spacing w:line="360" w:lineRule="auto"/>
        <w:rPr>
          <w:color w:val="FF0000"/>
        </w:rPr>
      </w:pPr>
      <w:r>
        <w:rPr>
          <w:color w:val="FF0000"/>
        </w:rPr>
        <w:t>[3]</w:t>
      </w:r>
      <w:r>
        <w:rPr>
          <w:color w:val="FF0000"/>
        </w:rPr>
        <w:t>如图丙所示，标尺的分度值为</w:t>
      </w:r>
      <m:oMath>
        <m:r>
          <m:rPr>
            <m:sty m:val="p"/>
          </m:rPr>
          <w:rPr>
            <w:color w:val="FF0000"/>
          </w:rPr>
          <m:t>0.2g</m:t>
        </m:r>
      </m:oMath>
      <w:r>
        <w:rPr>
          <w:color w:val="FF0000"/>
        </w:rPr>
        <w:t>，则圆柱体的质量为</w:t>
      </w:r>
      <m:oMath>
        <m:r>
          <w:rPr>
            <w:color w:val="FF0000"/>
          </w:rPr>
          <m:t>m</m:t>
        </m:r>
        <m:r>
          <m:rPr>
            <m:sty m:val="p"/>
          </m:rPr>
          <w:rPr>
            <w:color w:val="FF0000"/>
          </w:rPr>
          <m:t>=50g+20g+20g+5g+2.4g=97.4g</m:t>
        </m:r>
      </m:oMath>
    </w:p>
    <w:p w14:paraId="2829641A" w14:textId="77777777" w:rsidR="00EC19D7" w:rsidRDefault="00000000">
      <w:pPr>
        <w:spacing w:line="360" w:lineRule="auto"/>
        <w:rPr>
          <w:color w:val="FF0000"/>
        </w:rPr>
      </w:pPr>
      <w:r>
        <w:rPr>
          <w:color w:val="FF0000"/>
        </w:rPr>
        <w:t>[4]</w:t>
      </w:r>
      <w:r>
        <w:rPr>
          <w:color w:val="FF0000"/>
        </w:rPr>
        <w:t>小文整理实验器材时发现，天平的左盘有一个缺角，则测量结果仍然准确，因为在调节天平平衡后，残缺的托盘对测量没有影响。</w:t>
      </w:r>
    </w:p>
    <w:p w14:paraId="56F1F78F" w14:textId="77777777" w:rsidR="00EC19D7" w:rsidRDefault="00000000">
      <w:pPr>
        <w:spacing w:line="360" w:lineRule="auto"/>
        <w:jc w:val="left"/>
      </w:pPr>
      <w:r>
        <w:t>18</w:t>
      </w:r>
      <w:r>
        <w:t>．小明将天平放在水平桌面上测量一物体的质量。在游码调零后，发现指针如图甲所示。应将平衡螺母向</w:t>
      </w:r>
      <w:r>
        <w:rPr>
          <w:rFonts w:eastAsia="Times New Roman"/>
          <w:u w:val="single"/>
        </w:rPr>
        <w:t xml:space="preserve">           </w:t>
      </w:r>
      <w:r>
        <w:t>移动，使横梁水平平衡。放上物体，通过加减砝码及移动游码，使横梁再次水平平衡时，天平如图乙所示，则物体的质量为</w:t>
      </w:r>
      <w:r>
        <w:rPr>
          <w:rFonts w:eastAsia="Times New Roman"/>
          <w:u w:val="single"/>
        </w:rPr>
        <w:t xml:space="preserve">           </w:t>
      </w:r>
      <m:oMath>
        <m:r>
          <m:rPr>
            <m:nor/>
          </m:rPr>
          <w:rPr>
            <w:rFonts w:ascii="Cambria Math" w:hAnsi="Cambria Math" w:cs="Cambria Math"/>
          </w:rPr>
          <m:t>g</m:t>
        </m:r>
      </m:oMath>
      <w:r>
        <w:t>。</w:t>
      </w:r>
    </w:p>
    <w:p w14:paraId="1BB3190B" w14:textId="77777777" w:rsidR="00EC19D7" w:rsidRDefault="00000000">
      <w:pPr>
        <w:spacing w:line="360" w:lineRule="auto"/>
      </w:pPr>
      <w:r>
        <w:rPr>
          <w:rFonts w:eastAsia="Times New Roman"/>
          <w:noProof/>
          <w:kern w:val="0"/>
          <w:sz w:val="24"/>
          <w:szCs w:val="24"/>
        </w:rPr>
        <w:drawing>
          <wp:inline distT="0" distB="0" distL="114300" distR="114300" wp14:anchorId="56DFFCE6" wp14:editId="69F5ECE7">
            <wp:extent cx="3181350" cy="1228725"/>
            <wp:effectExtent l="0" t="0" r="6350" b="3175"/>
            <wp:docPr id="100017" name="图片 100017" descr="@@@5a6d7315-a8d3-477d-bff7-040694180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5a6d7315-a8d3-477d-bff7-040694180450"/>
                    <pic:cNvPicPr>
                      <a:picLocks noChangeAspect="1"/>
                    </pic:cNvPicPr>
                  </pic:nvPicPr>
                  <pic:blipFill>
                    <a:blip r:embed="rId15"/>
                    <a:stretch>
                      <a:fillRect/>
                    </a:stretch>
                  </pic:blipFill>
                  <pic:spPr>
                    <a:xfrm>
                      <a:off x="0" y="0"/>
                      <a:ext cx="3181350" cy="1228725"/>
                    </a:xfrm>
                    <a:prstGeom prst="rect">
                      <a:avLst/>
                    </a:prstGeom>
                  </pic:spPr>
                </pic:pic>
              </a:graphicData>
            </a:graphic>
          </wp:inline>
        </w:drawing>
      </w:r>
    </w:p>
    <w:p w14:paraId="40D48AA5" w14:textId="77777777" w:rsidR="00EC19D7" w:rsidRDefault="00000000">
      <w:pPr>
        <w:spacing w:line="360" w:lineRule="auto"/>
        <w:rPr>
          <w:color w:val="FF0000"/>
        </w:rPr>
      </w:pPr>
      <w:r>
        <w:rPr>
          <w:color w:val="FF0000"/>
        </w:rPr>
        <w:t>【答案】</w:t>
      </w:r>
      <w:r>
        <w:rPr>
          <w:color w:val="FF0000"/>
        </w:rPr>
        <w:t xml:space="preserve">     </w:t>
      </w:r>
      <w:r>
        <w:rPr>
          <w:color w:val="FF0000"/>
        </w:rPr>
        <w:t>右</w:t>
      </w:r>
      <w:r>
        <w:rPr>
          <w:color w:val="FF0000"/>
        </w:rPr>
        <w:t xml:space="preserve">     62</w:t>
      </w:r>
    </w:p>
    <w:p w14:paraId="34D7B901" w14:textId="77777777" w:rsidR="00EC19D7" w:rsidRDefault="00000000">
      <w:pPr>
        <w:spacing w:line="360" w:lineRule="auto"/>
        <w:rPr>
          <w:color w:val="FF0000"/>
        </w:rPr>
      </w:pPr>
      <w:r>
        <w:rPr>
          <w:color w:val="FF0000"/>
        </w:rPr>
        <w:t>【知识点】托盘天平的使用方法</w:t>
      </w:r>
    </w:p>
    <w:p w14:paraId="52E125C4" w14:textId="77777777" w:rsidR="00EC19D7" w:rsidRDefault="00000000">
      <w:pPr>
        <w:spacing w:line="360" w:lineRule="auto"/>
        <w:rPr>
          <w:color w:val="FF0000"/>
        </w:rPr>
      </w:pPr>
      <w:r>
        <w:rPr>
          <w:color w:val="FF0000"/>
        </w:rPr>
        <w:t>【详解】</w:t>
      </w:r>
      <w:r>
        <w:rPr>
          <w:color w:val="FF0000"/>
        </w:rPr>
        <w:t>[1]</w:t>
      </w:r>
      <w:r>
        <w:rPr>
          <w:color w:val="FF0000"/>
        </w:rPr>
        <w:t>游码调零后，发现指针偏左，由左偏右调可知，要向右移动平衡螺母，直到横梁水平平衡。</w:t>
      </w:r>
    </w:p>
    <w:p w14:paraId="2272B835" w14:textId="77777777" w:rsidR="00EC19D7" w:rsidRDefault="00000000">
      <w:pPr>
        <w:spacing w:line="360" w:lineRule="auto"/>
        <w:rPr>
          <w:color w:val="FF0000"/>
        </w:rPr>
      </w:pPr>
      <w:r>
        <w:rPr>
          <w:color w:val="FF0000"/>
        </w:rPr>
        <w:t>[2]</w:t>
      </w:r>
      <w:r>
        <w:rPr>
          <w:color w:val="FF0000"/>
        </w:rPr>
        <w:t>天平平衡时，左盘物体的质量等于右盘砝码的质量和游码对应的示数之和，由图可知，标尺的分度值为</w:t>
      </w:r>
      <w:r>
        <w:rPr>
          <w:color w:val="FF0000"/>
        </w:rPr>
        <w:t>0.2g</w:t>
      </w:r>
      <w:r>
        <w:rPr>
          <w:color w:val="FF0000"/>
        </w:rPr>
        <w:t>，游码对应的示数为</w:t>
      </w:r>
      <w:r>
        <w:rPr>
          <w:color w:val="FF0000"/>
        </w:rPr>
        <w:t>2g</w:t>
      </w:r>
      <w:r>
        <w:rPr>
          <w:color w:val="FF0000"/>
        </w:rPr>
        <w:t>，所以物体的质量</w:t>
      </w:r>
      <w:r>
        <w:rPr>
          <w:color w:val="FF0000"/>
        </w:rPr>
        <w:t>m=50g+10g+2g=62g</w:t>
      </w:r>
    </w:p>
    <w:p w14:paraId="2611813A" w14:textId="77777777" w:rsidR="00EC19D7" w:rsidRDefault="00000000">
      <w:pPr>
        <w:spacing w:line="360" w:lineRule="auto"/>
        <w:jc w:val="left"/>
      </w:pPr>
      <w:r>
        <w:t>19</w:t>
      </w:r>
      <w:r>
        <w:t>．某同学用天平测量物体的质量，调节天平平衡时，发现指针偏向分度盘的左侧，此时应将平衡螺母向</w:t>
      </w:r>
      <w:r>
        <w:rPr>
          <w:rFonts w:eastAsia="Times New Roman"/>
          <w:u w:val="single"/>
        </w:rPr>
        <w:t xml:space="preserve">      </w:t>
      </w:r>
      <w:r>
        <w:lastRenderedPageBreak/>
        <w:t>（选填</w:t>
      </w:r>
      <w:r>
        <w:t>“</w:t>
      </w:r>
      <w:r>
        <w:t>左</w:t>
      </w:r>
      <w:r>
        <w:t>”</w:t>
      </w:r>
      <w:r>
        <w:t>或</w:t>
      </w:r>
      <w:r>
        <w:t>“</w:t>
      </w:r>
      <w:r>
        <w:t>右</w:t>
      </w:r>
      <w:r>
        <w:t>”</w:t>
      </w:r>
      <w:r>
        <w:t>）调节；测量时，物体应放在天平的</w:t>
      </w:r>
      <w:r>
        <w:rPr>
          <w:rFonts w:eastAsia="Times New Roman"/>
          <w:u w:val="single"/>
        </w:rPr>
        <w:t xml:space="preserve">      </w:t>
      </w:r>
      <w:r>
        <w:t>（选填</w:t>
      </w:r>
      <w:r>
        <w:t>“</w:t>
      </w:r>
      <w:r>
        <w:t>左</w:t>
      </w:r>
      <w:r>
        <w:t>”</w:t>
      </w:r>
      <w:r>
        <w:t>或</w:t>
      </w:r>
      <w:r>
        <w:t>“</w:t>
      </w:r>
      <w:r>
        <w:t>右</w:t>
      </w:r>
      <w:r>
        <w:t>”</w:t>
      </w:r>
      <w:r>
        <w:t>）盘。</w:t>
      </w:r>
    </w:p>
    <w:p w14:paraId="08975BD9" w14:textId="77777777" w:rsidR="00EC19D7" w:rsidRDefault="00000000">
      <w:pPr>
        <w:spacing w:line="360" w:lineRule="auto"/>
        <w:rPr>
          <w:color w:val="FF0000"/>
        </w:rPr>
      </w:pPr>
      <w:r>
        <w:rPr>
          <w:color w:val="FF0000"/>
        </w:rPr>
        <w:t>【答案】</w:t>
      </w:r>
      <w:r>
        <w:rPr>
          <w:color w:val="FF0000"/>
        </w:rPr>
        <w:t xml:space="preserve">     </w:t>
      </w:r>
      <w:r>
        <w:rPr>
          <w:color w:val="FF0000"/>
        </w:rPr>
        <w:t>右</w:t>
      </w:r>
      <w:r>
        <w:rPr>
          <w:color w:val="FF0000"/>
        </w:rPr>
        <w:t xml:space="preserve">     </w:t>
      </w:r>
      <w:r>
        <w:rPr>
          <w:color w:val="FF0000"/>
        </w:rPr>
        <w:t>左</w:t>
      </w:r>
    </w:p>
    <w:p w14:paraId="31AB5C24" w14:textId="77777777" w:rsidR="00EC19D7" w:rsidRDefault="00000000">
      <w:pPr>
        <w:spacing w:line="360" w:lineRule="auto"/>
        <w:rPr>
          <w:color w:val="FF0000"/>
        </w:rPr>
      </w:pPr>
      <w:r>
        <w:rPr>
          <w:color w:val="FF0000"/>
        </w:rPr>
        <w:t>【知识点】托盘天平的使用方法</w:t>
      </w:r>
    </w:p>
    <w:p w14:paraId="15FA8F6C" w14:textId="77777777" w:rsidR="00EC19D7" w:rsidRDefault="00000000">
      <w:pPr>
        <w:spacing w:line="360" w:lineRule="auto"/>
        <w:rPr>
          <w:color w:val="FF0000"/>
        </w:rPr>
      </w:pPr>
      <w:r>
        <w:rPr>
          <w:color w:val="FF0000"/>
        </w:rPr>
        <w:t>【详解】</w:t>
      </w:r>
      <w:r>
        <w:rPr>
          <w:color w:val="FF0000"/>
        </w:rPr>
        <w:t>[1]</w:t>
      </w:r>
      <w:r>
        <w:rPr>
          <w:color w:val="FF0000"/>
        </w:rPr>
        <w:t>调节天平平衡时，指针偏向分度盘左侧，说明天平左侧重，根据</w:t>
      </w:r>
      <w:r>
        <w:rPr>
          <w:color w:val="FF0000"/>
        </w:rPr>
        <w:t xml:space="preserve"> “</w:t>
      </w:r>
      <w:r>
        <w:rPr>
          <w:color w:val="FF0000"/>
        </w:rPr>
        <w:t>左偏右调，右偏左调</w:t>
      </w:r>
      <w:r>
        <w:rPr>
          <w:color w:val="FF0000"/>
        </w:rPr>
        <w:t xml:space="preserve">” </w:t>
      </w:r>
      <w:r>
        <w:rPr>
          <w:color w:val="FF0000"/>
        </w:rPr>
        <w:t>原则，应将平衡螺母向右调节</w:t>
      </w:r>
      <w:proofErr w:type="gramStart"/>
      <w:r>
        <w:rPr>
          <w:color w:val="FF0000"/>
        </w:rPr>
        <w:t xml:space="preserve"> </w:t>
      </w:r>
      <w:r>
        <w:rPr>
          <w:color w:val="FF0000"/>
        </w:rPr>
        <w:t>。</w:t>
      </w:r>
      <w:proofErr w:type="gramEnd"/>
    </w:p>
    <w:p w14:paraId="485CDA81" w14:textId="77777777" w:rsidR="00EC19D7" w:rsidRDefault="00000000">
      <w:pPr>
        <w:spacing w:line="360" w:lineRule="auto"/>
        <w:rPr>
          <w:color w:val="FF0000"/>
        </w:rPr>
      </w:pPr>
      <w:r>
        <w:rPr>
          <w:color w:val="FF0000"/>
        </w:rPr>
        <w:t>[2]</w:t>
      </w:r>
      <w:r>
        <w:rPr>
          <w:color w:val="FF0000"/>
        </w:rPr>
        <w:t>使用天平测量物体质量时，遵循</w:t>
      </w:r>
      <w:r>
        <w:rPr>
          <w:color w:val="FF0000"/>
        </w:rPr>
        <w:t xml:space="preserve"> “</w:t>
      </w:r>
      <w:r>
        <w:rPr>
          <w:color w:val="FF0000"/>
        </w:rPr>
        <w:t>左物右码</w:t>
      </w:r>
      <w:r>
        <w:rPr>
          <w:color w:val="FF0000"/>
        </w:rPr>
        <w:t xml:space="preserve">” </w:t>
      </w:r>
      <w:r>
        <w:rPr>
          <w:color w:val="FF0000"/>
        </w:rPr>
        <w:t>原则，所以物体应放在天平的左盘</w:t>
      </w:r>
      <w:proofErr w:type="gramStart"/>
      <w:r>
        <w:rPr>
          <w:color w:val="FF0000"/>
        </w:rPr>
        <w:t xml:space="preserve"> </w:t>
      </w:r>
      <w:r>
        <w:rPr>
          <w:color w:val="FF0000"/>
        </w:rPr>
        <w:t>。</w:t>
      </w:r>
      <w:proofErr w:type="gramEnd"/>
    </w:p>
    <w:p w14:paraId="2D377083" w14:textId="77777777" w:rsidR="00EC19D7" w:rsidRDefault="00000000">
      <w:pPr>
        <w:jc w:val="left"/>
        <w:rPr>
          <w:rFonts w:ascii="宋体" w:hAnsi="宋体" w:cs="宋体" w:hint="eastAsia"/>
          <w:b/>
          <w:color w:val="000000"/>
        </w:rPr>
      </w:pPr>
      <w:r>
        <w:rPr>
          <w:rFonts w:ascii="宋体" w:hAnsi="宋体" w:cs="宋体"/>
          <w:b/>
          <w:color w:val="000000"/>
        </w:rPr>
        <w:t>三、实验题</w:t>
      </w:r>
    </w:p>
    <w:p w14:paraId="42E42FC6" w14:textId="77777777" w:rsidR="00EC19D7" w:rsidRDefault="00000000">
      <w:pPr>
        <w:spacing w:line="360" w:lineRule="auto"/>
        <w:jc w:val="left"/>
      </w:pPr>
      <w:r>
        <w:t>20</w:t>
      </w:r>
      <w:r>
        <w:t>．小明发现奶奶腌制的咸蛋非常好吃，咸淡恰到好处，猜想可能和盐水的密度有关，他找来天平、量筒测量奶奶用来腌蛋的盐水密度。砝码盒中有</w:t>
      </w:r>
      <w:r>
        <w:t>100g</w:t>
      </w:r>
      <w:r>
        <w:t>的砝码</w:t>
      </w:r>
      <w:r>
        <w:t>1</w:t>
      </w:r>
      <w:r>
        <w:t>个，</w:t>
      </w:r>
      <w:r>
        <w:t>50g</w:t>
      </w:r>
      <w:r>
        <w:t>的砝码</w:t>
      </w:r>
      <w:r>
        <w:t>1</w:t>
      </w:r>
      <w:r>
        <w:t>个，</w:t>
      </w:r>
      <w:r>
        <w:t>20g</w:t>
      </w:r>
      <w:r>
        <w:t>的砝码</w:t>
      </w:r>
      <w:r>
        <w:t>2</w:t>
      </w:r>
      <w:r>
        <w:t>个，</w:t>
      </w:r>
      <w:r>
        <w:t>10g</w:t>
      </w:r>
      <w:r>
        <w:t>的砝码</w:t>
      </w:r>
      <w:r>
        <w:t>1</w:t>
      </w:r>
      <w:r>
        <w:t>个，</w:t>
      </w:r>
      <w:r>
        <w:t>5g</w:t>
      </w:r>
      <w:r>
        <w:t>的砝码</w:t>
      </w:r>
      <w:r>
        <w:t>1</w:t>
      </w:r>
      <w:r>
        <w:t>个，操作步骤如下：</w:t>
      </w:r>
    </w:p>
    <w:p w14:paraId="4709A522" w14:textId="77777777" w:rsidR="00EC19D7" w:rsidRDefault="00000000">
      <w:pPr>
        <w:spacing w:line="360" w:lineRule="auto"/>
        <w:jc w:val="left"/>
      </w:pPr>
      <w:r>
        <w:rPr>
          <w:rFonts w:eastAsia="Times New Roman"/>
          <w:noProof/>
          <w:kern w:val="0"/>
          <w:sz w:val="24"/>
          <w:szCs w:val="24"/>
        </w:rPr>
        <w:drawing>
          <wp:inline distT="0" distB="0" distL="114300" distR="114300" wp14:anchorId="1A8E4298" wp14:editId="5E9D918A">
            <wp:extent cx="5276215" cy="1637030"/>
            <wp:effectExtent l="0" t="0" r="6985" b="1270"/>
            <wp:docPr id="100019" name="图片 100019" descr="@@@1ec76a47-7919-4bfd-b10d-2dd95c50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1ec76a47-7919-4bfd-b10d-2dd95c501013"/>
                    <pic:cNvPicPr>
                      <a:picLocks noChangeAspect="1"/>
                    </pic:cNvPicPr>
                  </pic:nvPicPr>
                  <pic:blipFill>
                    <a:blip r:embed="rId16"/>
                    <a:stretch>
                      <a:fillRect/>
                    </a:stretch>
                  </pic:blipFill>
                  <pic:spPr>
                    <a:xfrm>
                      <a:off x="0" y="0"/>
                      <a:ext cx="5276800" cy="1637628"/>
                    </a:xfrm>
                    <a:prstGeom prst="rect">
                      <a:avLst/>
                    </a:prstGeom>
                  </pic:spPr>
                </pic:pic>
              </a:graphicData>
            </a:graphic>
          </wp:inline>
        </w:drawing>
      </w:r>
    </w:p>
    <w:p w14:paraId="5810D9E6" w14:textId="77777777" w:rsidR="00EC19D7" w:rsidRDefault="00000000">
      <w:pPr>
        <w:spacing w:line="360" w:lineRule="auto"/>
        <w:jc w:val="left"/>
      </w:pPr>
      <w:r>
        <w:t>（</w:t>
      </w:r>
      <w:r>
        <w:t>1</w:t>
      </w:r>
      <w:r>
        <w:t>）将天平放在</w:t>
      </w:r>
      <w:r>
        <w:rPr>
          <w:rFonts w:eastAsia="Times New Roman"/>
          <w:u w:val="single"/>
        </w:rPr>
        <w:t xml:space="preserve">        </w:t>
      </w:r>
      <w:r>
        <w:t>工作台上，游码移到标尺左端的零刻度线处，观察到指针偏向分度盘的左侧如图（</w:t>
      </w:r>
      <w:r>
        <w:t>a</w:t>
      </w:r>
      <w:r>
        <w:t>）所示，应将平衡螺母向</w:t>
      </w:r>
      <w:r>
        <w:rPr>
          <w:rFonts w:eastAsia="Times New Roman"/>
          <w:u w:val="single"/>
        </w:rPr>
        <w:t xml:space="preserve">       </w:t>
      </w:r>
      <w:r>
        <w:t>调节，使天平平衡；</w:t>
      </w:r>
    </w:p>
    <w:p w14:paraId="19843083" w14:textId="77777777" w:rsidR="00EC19D7" w:rsidRDefault="00000000">
      <w:pPr>
        <w:spacing w:line="360" w:lineRule="auto"/>
        <w:jc w:val="left"/>
      </w:pPr>
      <w:r>
        <w:t>（</w:t>
      </w:r>
      <w:r>
        <w:t>2</w:t>
      </w:r>
      <w:r>
        <w:t>）调节天平平衡后，进行以下实验操作：</w:t>
      </w:r>
    </w:p>
    <w:p w14:paraId="7F45D0E7" w14:textId="77777777" w:rsidR="00EC19D7" w:rsidRDefault="00000000">
      <w:pPr>
        <w:spacing w:line="360" w:lineRule="auto"/>
        <w:jc w:val="left"/>
      </w:pPr>
      <w:r>
        <w:t>①</w:t>
      </w:r>
      <w:r>
        <w:t>向烧杯中倒入适量盐水，测出烧杯和盐水的总质量</w:t>
      </w:r>
      <w:r>
        <w:rPr>
          <w:rFonts w:eastAsia="Times New Roman"/>
          <w:i/>
        </w:rPr>
        <w:t>m</w:t>
      </w:r>
      <w:r>
        <w:rPr>
          <w:rFonts w:eastAsia="Times New Roman"/>
          <w:i/>
          <w:vertAlign w:val="subscript"/>
        </w:rPr>
        <w:t>1</w:t>
      </w:r>
      <w:r>
        <w:t>为</w:t>
      </w:r>
      <w:r>
        <w:t>35g</w:t>
      </w:r>
      <w:r>
        <w:t>；</w:t>
      </w:r>
    </w:p>
    <w:p w14:paraId="346C1A6A" w14:textId="77777777" w:rsidR="00EC19D7" w:rsidRDefault="00000000">
      <w:pPr>
        <w:spacing w:line="360" w:lineRule="auto"/>
        <w:jc w:val="left"/>
      </w:pPr>
      <w:r>
        <w:t>②</w:t>
      </w:r>
      <w:r>
        <w:t>然后将一部分盐水倒入量筒中，如图（</w:t>
      </w:r>
      <w:r>
        <w:t>b</w:t>
      </w:r>
      <w:r>
        <w:t>）所示，读出盐水体积</w:t>
      </w:r>
      <w:r>
        <w:rPr>
          <w:rFonts w:eastAsia="Times New Roman"/>
          <w:i/>
        </w:rPr>
        <w:t>V</w:t>
      </w:r>
      <w:r>
        <w:t>=</w:t>
      </w:r>
      <w:r>
        <w:rPr>
          <w:rFonts w:eastAsia="Times New Roman"/>
          <w:u w:val="single"/>
        </w:rPr>
        <w:t xml:space="preserve">       </w:t>
      </w:r>
      <w:r>
        <w:t>mL</w:t>
      </w:r>
      <w:r>
        <w:t>；</w:t>
      </w:r>
    </w:p>
    <w:p w14:paraId="323E2EF3" w14:textId="77777777" w:rsidR="00EC19D7" w:rsidRDefault="00000000">
      <w:pPr>
        <w:spacing w:line="360" w:lineRule="auto"/>
        <w:jc w:val="left"/>
      </w:pPr>
      <w:r>
        <w:t>③</w:t>
      </w:r>
      <w:r>
        <w:t>测出烧杯和剩余盐水的总质量为</w:t>
      </w:r>
      <w:r>
        <w:rPr>
          <w:rFonts w:eastAsia="Times New Roman"/>
          <w:i/>
        </w:rPr>
        <w:t>m</w:t>
      </w:r>
      <w:r>
        <w:rPr>
          <w:rFonts w:eastAsia="Times New Roman"/>
          <w:i/>
          <w:vertAlign w:val="subscript"/>
        </w:rPr>
        <w:t>2</w:t>
      </w:r>
      <w:r>
        <w:t>，天平平衡时，砝码及游码位置如图（</w:t>
      </w:r>
      <w:r>
        <w:t>c</w:t>
      </w:r>
      <w:r>
        <w:t>）所示，</w:t>
      </w:r>
      <w:r>
        <w:rPr>
          <w:rFonts w:eastAsia="Times New Roman"/>
          <w:i/>
        </w:rPr>
        <w:t>m</w:t>
      </w:r>
      <w:r>
        <w:rPr>
          <w:rFonts w:eastAsia="Times New Roman"/>
          <w:i/>
          <w:vertAlign w:val="subscript"/>
        </w:rPr>
        <w:t>2</w:t>
      </w:r>
      <w:r>
        <w:t>=</w:t>
      </w:r>
      <w:r>
        <w:rPr>
          <w:rFonts w:eastAsia="Times New Roman"/>
          <w:u w:val="single"/>
        </w:rPr>
        <w:t xml:space="preserve">       </w:t>
      </w:r>
      <w:r>
        <w:t>g</w:t>
      </w:r>
      <w:r>
        <w:t>；算出盐水的密度</w:t>
      </w:r>
      <w:r>
        <w:rPr>
          <w:rFonts w:eastAsia="Times New Roman"/>
          <w:i/>
        </w:rPr>
        <w:t>ρ</w:t>
      </w:r>
      <w:r>
        <w:t>=</w:t>
      </w:r>
      <w:r>
        <w:rPr>
          <w:rFonts w:eastAsia="Times New Roman"/>
          <w:u w:val="single"/>
        </w:rPr>
        <w:t xml:space="preserve">      </w:t>
      </w:r>
      <w:r>
        <w:t>g/cm</w:t>
      </w:r>
      <w:r>
        <w:rPr>
          <w:vertAlign w:val="superscript"/>
        </w:rPr>
        <w:t>3</w:t>
      </w:r>
      <w:r>
        <w:t>；</w:t>
      </w:r>
    </w:p>
    <w:p w14:paraId="169BDCF9" w14:textId="77777777" w:rsidR="00EC19D7" w:rsidRDefault="00000000">
      <w:pPr>
        <w:spacing w:line="360" w:lineRule="auto"/>
        <w:jc w:val="left"/>
      </w:pPr>
      <w:r>
        <w:t>（</w:t>
      </w:r>
      <w:r>
        <w:t>3</w:t>
      </w:r>
      <w:r>
        <w:t>）若该天平的</w:t>
      </w:r>
      <w:r>
        <w:t>10g</w:t>
      </w:r>
      <w:r>
        <w:t>砝码生锈了，且只考虑砝码生锈带来的误差，则小明测得盐水的密度将</w:t>
      </w:r>
      <w:r>
        <w:rPr>
          <w:rFonts w:eastAsia="Times New Roman"/>
          <w:u w:val="single"/>
        </w:rPr>
        <w:t xml:space="preserve">       </w:t>
      </w:r>
      <w:r>
        <w:t>（选填</w:t>
      </w:r>
      <w:r>
        <w:t>“</w:t>
      </w:r>
      <w:r>
        <w:t>偏大</w:t>
      </w:r>
      <w:r>
        <w:t>”</w:t>
      </w:r>
      <w:r>
        <w:t>、</w:t>
      </w:r>
      <w:r>
        <w:t>“</w:t>
      </w:r>
      <w:r>
        <w:t>偏小</w:t>
      </w:r>
      <w:r>
        <w:t>”</w:t>
      </w:r>
      <w:r>
        <w:t>或</w:t>
      </w:r>
      <w:r>
        <w:t>“</w:t>
      </w:r>
      <w:r>
        <w:t>不变</w:t>
      </w:r>
      <w:r>
        <w:t>”</w:t>
      </w:r>
      <w:r>
        <w:t>）；</w:t>
      </w:r>
    </w:p>
    <w:p w14:paraId="7478F4E0" w14:textId="77777777" w:rsidR="00EC19D7" w:rsidRDefault="00000000">
      <w:pPr>
        <w:spacing w:line="360" w:lineRule="auto"/>
        <w:jc w:val="left"/>
      </w:pPr>
      <w:r>
        <w:t>（</w:t>
      </w:r>
      <w:r>
        <w:t>4</w:t>
      </w:r>
      <w:r>
        <w:t>）小明和小刘一起制作了一个可测量物体质量的装置，如图中甲所示，小筒与大筒均为圆柱形容器，大筒中装有适量的水，托盘上不放物体时，在小筒和大筒上与水面相平的位置的刻度均为</w:t>
      </w:r>
      <w:r>
        <w:t>“0”</w:t>
      </w:r>
      <w:r>
        <w:t>。把被测物体放入托盘中，读出小筒或大筒上与水面相平位置对应的刻度值，即为被测物体的质量，小筒和大筒的分度值相同。</w:t>
      </w:r>
    </w:p>
    <w:p w14:paraId="5F572CF5" w14:textId="77777777" w:rsidR="00EC19D7" w:rsidRDefault="00000000">
      <w:pPr>
        <w:spacing w:line="360" w:lineRule="auto"/>
        <w:jc w:val="left"/>
      </w:pPr>
      <w:r>
        <w:t>小筒上相邻两刻度线间的距离</w:t>
      </w:r>
      <w:r>
        <w:rPr>
          <w:rFonts w:eastAsia="Times New Roman"/>
          <w:u w:val="single"/>
        </w:rPr>
        <w:t xml:space="preserve">        </w:t>
      </w:r>
      <w:r>
        <w:t>大筒上相邻两刻度线间的距离（选填</w:t>
      </w:r>
      <w:r>
        <w:t>“</w:t>
      </w:r>
      <w:r>
        <w:t>大于</w:t>
      </w:r>
      <w:r>
        <w:t>”</w:t>
      </w:r>
      <w:r>
        <w:t>、</w:t>
      </w:r>
      <w:r>
        <w:t>“</w:t>
      </w:r>
      <w:r>
        <w:t>小于</w:t>
      </w:r>
      <w:r>
        <w:t>”</w:t>
      </w:r>
      <w:r>
        <w:t>或</w:t>
      </w:r>
      <w:r>
        <w:t>“</w:t>
      </w:r>
      <w:r>
        <w:t>等于</w:t>
      </w:r>
      <w:r>
        <w:t>”</w:t>
      </w:r>
      <w:r>
        <w:t>）；</w:t>
      </w:r>
    </w:p>
    <w:p w14:paraId="2E64AF50" w14:textId="77777777" w:rsidR="00EC19D7" w:rsidRDefault="00000000">
      <w:pPr>
        <w:spacing w:line="360" w:lineRule="auto"/>
        <w:jc w:val="left"/>
      </w:pPr>
      <w:r>
        <w:lastRenderedPageBreak/>
        <w:t>小明用细线将不吸水的石块悬挂在小筒上，如图乙所示，读出小筒上的示数为</w:t>
      </w:r>
      <w:r>
        <w:rPr>
          <w:rFonts w:eastAsia="Times New Roman"/>
          <w:i/>
        </w:rPr>
        <w:t>m</w:t>
      </w:r>
      <w:r>
        <w:rPr>
          <w:rFonts w:eastAsia="Times New Roman"/>
          <w:i/>
          <w:vertAlign w:val="subscript"/>
        </w:rPr>
        <w:t>1</w:t>
      </w:r>
      <w:r>
        <w:t>；然后将细线剪断，如图丙所示，石块沉入水底，读出大筒上的示数为</w:t>
      </w:r>
      <w:r>
        <w:rPr>
          <w:rFonts w:eastAsia="Times New Roman"/>
          <w:i/>
        </w:rPr>
        <w:t>m</w:t>
      </w:r>
      <w:r>
        <w:rPr>
          <w:rFonts w:eastAsia="Times New Roman"/>
          <w:i/>
          <w:vertAlign w:val="subscript"/>
        </w:rPr>
        <w:t>2</w:t>
      </w:r>
      <w:r>
        <w:t>，该石块密度的表达式</w:t>
      </w:r>
      <w:r>
        <w:rPr>
          <w:rFonts w:eastAsia="Times New Roman"/>
          <w:i/>
        </w:rPr>
        <w:t>ρ</w:t>
      </w:r>
      <w:r>
        <w:rPr>
          <w:rFonts w:ascii="宋体" w:hAnsi="宋体" w:cs="宋体"/>
          <w:i/>
          <w:vertAlign w:val="subscript"/>
        </w:rPr>
        <w:t>石</w:t>
      </w:r>
      <w:r>
        <w:t>=</w:t>
      </w:r>
      <w:r>
        <w:rPr>
          <w:rFonts w:eastAsia="Times New Roman"/>
          <w:u w:val="single"/>
        </w:rPr>
        <w:t xml:space="preserve">       </w:t>
      </w:r>
      <w:r>
        <w:t>（水的密度用</w:t>
      </w:r>
      <w:r>
        <w:rPr>
          <w:rFonts w:eastAsia="Times New Roman"/>
          <w:i/>
        </w:rPr>
        <w:t>ρ</w:t>
      </w:r>
      <w:r>
        <w:rPr>
          <w:rFonts w:ascii="宋体" w:hAnsi="宋体" w:cs="宋体"/>
          <w:i/>
          <w:vertAlign w:val="subscript"/>
        </w:rPr>
        <w:t>水</w:t>
      </w:r>
      <w:r>
        <w:t>表示）。</w:t>
      </w:r>
    </w:p>
    <w:p w14:paraId="67A650A6" w14:textId="77777777" w:rsidR="00EC19D7" w:rsidRDefault="00000000">
      <w:pPr>
        <w:spacing w:line="360" w:lineRule="auto"/>
        <w:rPr>
          <w:color w:val="FF0000"/>
        </w:rPr>
      </w:pPr>
      <w:r>
        <w:rPr>
          <w:color w:val="FF0000"/>
        </w:rPr>
        <w:t>【答案】</w:t>
      </w:r>
      <w:r>
        <w:rPr>
          <w:color w:val="FF0000"/>
        </w:rPr>
        <w:t xml:space="preserve">     </w:t>
      </w:r>
      <w:r>
        <w:rPr>
          <w:color w:val="FF0000"/>
        </w:rPr>
        <w:t>水平</w:t>
      </w:r>
      <w:r>
        <w:rPr>
          <w:color w:val="FF0000"/>
        </w:rPr>
        <w:t xml:space="preserve">     </w:t>
      </w:r>
      <w:r>
        <w:rPr>
          <w:color w:val="FF0000"/>
        </w:rPr>
        <w:t>右</w:t>
      </w:r>
      <w:r>
        <w:rPr>
          <w:color w:val="FF0000"/>
        </w:rPr>
        <w:t xml:space="preserve">     20     12     1.15     </w:t>
      </w:r>
      <w:r>
        <w:rPr>
          <w:color w:val="FF0000"/>
        </w:rPr>
        <w:t>不变</w:t>
      </w:r>
      <w:r>
        <w:rPr>
          <w:color w:val="FF0000"/>
        </w:rPr>
        <w:t xml:space="preserve">     </w:t>
      </w:r>
      <w:r>
        <w:rPr>
          <w:color w:val="FF0000"/>
        </w:rPr>
        <w:t>大于</w:t>
      </w:r>
      <w:r>
        <w:rPr>
          <w:color w:val="FF0000"/>
        </w:rPr>
        <w:t xml:space="preserve">     </w:t>
      </w:r>
      <m:oMath>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1</m:t>
                </m:r>
              </m:sub>
            </m:sSub>
          </m:num>
          <m:den>
            <m:sSub>
              <m:sSubPr>
                <m:ctrlPr>
                  <w:rPr>
                    <w:rFonts w:ascii="Cambria Math" w:hAnsi="Cambria Math"/>
                    <w:color w:val="FF0000"/>
                  </w:rPr>
                </m:ctrlPr>
              </m:sSubPr>
              <m:e>
                <m:r>
                  <w:rPr>
                    <w:color w:val="FF0000"/>
                  </w:rPr>
                  <m:t>m</m:t>
                </m:r>
              </m:e>
              <m:sub>
                <m:r>
                  <m:rPr>
                    <m:sty m:val="p"/>
                  </m:rPr>
                  <w:rPr>
                    <w:color w:val="FF0000"/>
                  </w:rPr>
                  <m:t>2</m:t>
                </m:r>
              </m:sub>
            </m:sSub>
          </m:den>
        </m:f>
        <m:sSub>
          <m:sSubPr>
            <m:ctrlPr>
              <w:rPr>
                <w:rFonts w:ascii="Cambria Math" w:hAnsi="Cambria Math"/>
                <w:color w:val="FF0000"/>
              </w:rPr>
            </m:ctrlPr>
          </m:sSubPr>
          <m:e>
            <m:r>
              <w:rPr>
                <w:color w:val="FF0000"/>
              </w:rPr>
              <m:t>ρ</m:t>
            </m:r>
          </m:e>
          <m:sub>
            <m:r>
              <m:rPr>
                <m:sty m:val="p"/>
              </m:rPr>
              <w:rPr>
                <w:color w:val="FF0000"/>
              </w:rPr>
              <m:t>水</m:t>
            </m:r>
          </m:sub>
        </m:sSub>
      </m:oMath>
    </w:p>
    <w:p w14:paraId="7270E02B" w14:textId="77777777" w:rsidR="00EC19D7" w:rsidRDefault="00000000">
      <w:pPr>
        <w:spacing w:line="360" w:lineRule="auto"/>
        <w:rPr>
          <w:color w:val="FF0000"/>
        </w:rPr>
      </w:pPr>
      <w:r>
        <w:rPr>
          <w:color w:val="FF0000"/>
        </w:rPr>
        <w:t>【知识点】直接测量液体的密度、特殊方法测密度、测量液体密度的实验器材和实验步骤、测量液体密度的数据处理和误差分析、通过推导间接测量物质的密度</w:t>
      </w:r>
    </w:p>
    <w:p w14:paraId="6F54D917" w14:textId="77777777" w:rsidR="00EC19D7" w:rsidRDefault="00000000">
      <w:pPr>
        <w:spacing w:line="360" w:lineRule="auto"/>
        <w:rPr>
          <w:color w:val="FF0000"/>
        </w:rPr>
      </w:pPr>
      <w:r>
        <w:rPr>
          <w:color w:val="FF0000"/>
        </w:rPr>
        <w:t>【详解】（</w:t>
      </w:r>
      <w:r>
        <w:rPr>
          <w:color w:val="FF0000"/>
        </w:rPr>
        <w:t>1</w:t>
      </w:r>
      <w:r>
        <w:rPr>
          <w:color w:val="FF0000"/>
        </w:rPr>
        <w:t>）</w:t>
      </w:r>
      <w:r>
        <w:rPr>
          <w:color w:val="FF0000"/>
        </w:rPr>
        <w:t>[1]</w:t>
      </w:r>
      <w:r>
        <w:rPr>
          <w:color w:val="FF0000"/>
        </w:rPr>
        <w:t>使用天平测量物体的质量时，应将天平放在水平桌面上，将游码移到标尺左端的零刻度线出，然后调节平衡螺母，直到天平平衡。</w:t>
      </w:r>
    </w:p>
    <w:p w14:paraId="251930C8" w14:textId="77777777" w:rsidR="00EC19D7" w:rsidRDefault="00000000">
      <w:pPr>
        <w:spacing w:line="360" w:lineRule="auto"/>
        <w:rPr>
          <w:color w:val="FF0000"/>
        </w:rPr>
      </w:pPr>
      <w:r>
        <w:rPr>
          <w:color w:val="FF0000"/>
        </w:rPr>
        <w:t>[2]</w:t>
      </w:r>
      <w:r>
        <w:rPr>
          <w:color w:val="FF0000"/>
        </w:rPr>
        <w:t>分度盘上的指针偏向分度盘的左侧，则应向右调节平衡螺母，直到天平平衡。</w:t>
      </w:r>
    </w:p>
    <w:p w14:paraId="52713203" w14:textId="77777777" w:rsidR="00EC19D7" w:rsidRDefault="00000000">
      <w:pPr>
        <w:spacing w:line="360" w:lineRule="auto"/>
        <w:rPr>
          <w:color w:val="FF0000"/>
        </w:rPr>
      </w:pPr>
      <w:r>
        <w:rPr>
          <w:color w:val="FF0000"/>
        </w:rPr>
        <w:t>（</w:t>
      </w:r>
      <w:r>
        <w:rPr>
          <w:color w:val="FF0000"/>
        </w:rPr>
        <w:t>2</w:t>
      </w:r>
      <w:r>
        <w:rPr>
          <w:color w:val="FF0000"/>
        </w:rPr>
        <w:t>）</w:t>
      </w:r>
      <w:r>
        <w:rPr>
          <w:color w:val="FF0000"/>
        </w:rPr>
        <w:t>②[3]</w:t>
      </w:r>
      <w:r>
        <w:rPr>
          <w:color w:val="FF0000"/>
        </w:rPr>
        <w:t>该量筒的分度值为</w:t>
      </w:r>
      <w:r>
        <w:rPr>
          <w:color w:val="FF0000"/>
        </w:rPr>
        <w:t>2mL</w:t>
      </w:r>
      <w:r>
        <w:rPr>
          <w:color w:val="FF0000"/>
        </w:rPr>
        <w:t>，读出量筒中盐水的体积为</w:t>
      </w:r>
      <w:r>
        <w:rPr>
          <w:color w:val="FF0000"/>
        </w:rPr>
        <w:t>20mL</w:t>
      </w:r>
      <w:r>
        <w:rPr>
          <w:color w:val="FF0000"/>
        </w:rPr>
        <w:t>。</w:t>
      </w:r>
    </w:p>
    <w:p w14:paraId="5B987042" w14:textId="77777777" w:rsidR="00EC19D7" w:rsidRDefault="00000000">
      <w:pPr>
        <w:spacing w:line="360" w:lineRule="auto"/>
        <w:rPr>
          <w:color w:val="FF0000"/>
        </w:rPr>
      </w:pPr>
      <w:r>
        <w:rPr>
          <w:color w:val="FF0000"/>
        </w:rPr>
        <w:t>③[4][5]</w:t>
      </w:r>
      <w:r>
        <w:rPr>
          <w:color w:val="FF0000"/>
        </w:rPr>
        <w:t>由图可知，烧杯和剩余盐水的总质量为</w:t>
      </w:r>
      <w:r>
        <w:rPr>
          <w:color w:val="FF0000"/>
        </w:rPr>
        <w:t>m2=10g+2g=12g</w:t>
      </w:r>
    </w:p>
    <w:p w14:paraId="021785A6" w14:textId="77777777" w:rsidR="00EC19D7" w:rsidRDefault="00000000">
      <w:pPr>
        <w:spacing w:line="360" w:lineRule="auto"/>
        <w:rPr>
          <w:color w:val="FF0000"/>
        </w:rPr>
      </w:pPr>
      <w:r>
        <w:rPr>
          <w:color w:val="FF0000"/>
        </w:rPr>
        <w:t>则倒入量筒中的盐水的质量</w:t>
      </w:r>
      <m:oMath>
        <m:r>
          <w:rPr>
            <w:color w:val="FF0000"/>
          </w:rPr>
          <m:t>m</m:t>
        </m:r>
        <m:r>
          <m:rPr>
            <m:sty m:val="p"/>
          </m:rPr>
          <w:rPr>
            <w:color w:val="FF0000"/>
          </w:rPr>
          <m:t>=</m:t>
        </m:r>
        <m:sSub>
          <m:sSubPr>
            <m:ctrlPr>
              <w:rPr>
                <w:rFonts w:ascii="Cambria Math" w:hAnsi="Cambria Math"/>
                <w:color w:val="FF0000"/>
              </w:rPr>
            </m:ctrlPr>
          </m:sSubPr>
          <m:e>
            <m:r>
              <w:rPr>
                <w:color w:val="FF0000"/>
              </w:rPr>
              <m:t>m</m:t>
            </m:r>
          </m:e>
          <m:sub>
            <m:r>
              <m:rPr>
                <m:sty m:val="p"/>
              </m:rPr>
              <w:rPr>
                <w:color w:val="FF0000"/>
              </w:rPr>
              <m:t>1</m:t>
            </m:r>
          </m:sub>
        </m:sSub>
        <m:r>
          <m:rPr>
            <m:sty m:val="p"/>
          </m:rPr>
          <w:rPr>
            <w:color w:val="FF0000"/>
          </w:rPr>
          <m:t>-</m:t>
        </m:r>
        <m:sSub>
          <m:sSubPr>
            <m:ctrlPr>
              <w:rPr>
                <w:rFonts w:ascii="Cambria Math" w:hAnsi="Cambria Math"/>
                <w:color w:val="FF0000"/>
              </w:rPr>
            </m:ctrlPr>
          </m:sSubPr>
          <m:e>
            <m:r>
              <w:rPr>
                <w:color w:val="FF0000"/>
              </w:rPr>
              <m:t>m</m:t>
            </m:r>
          </m:e>
          <m:sub>
            <m:r>
              <m:rPr>
                <m:sty m:val="p"/>
              </m:rPr>
              <w:rPr>
                <w:color w:val="FF0000"/>
              </w:rPr>
              <m:t>2</m:t>
            </m:r>
          </m:sub>
        </m:sSub>
        <m:r>
          <m:rPr>
            <m:sty m:val="p"/>
          </m:rPr>
          <w:rPr>
            <w:color w:val="FF0000"/>
          </w:rPr>
          <m:t>=35</m:t>
        </m:r>
        <m:r>
          <m:rPr>
            <m:nor/>
          </m:rPr>
          <w:rPr>
            <w:color w:val="FF0000"/>
          </w:rPr>
          <m:t>g</m:t>
        </m:r>
        <m:r>
          <m:rPr>
            <m:sty m:val="p"/>
          </m:rPr>
          <w:rPr>
            <w:color w:val="FF0000"/>
          </w:rPr>
          <m:t>-12</m:t>
        </m:r>
        <m:r>
          <m:rPr>
            <m:nor/>
          </m:rPr>
          <w:rPr>
            <w:color w:val="FF0000"/>
          </w:rPr>
          <m:t>g</m:t>
        </m:r>
        <m:r>
          <m:rPr>
            <m:sty m:val="p"/>
          </m:rPr>
          <w:rPr>
            <w:color w:val="FF0000"/>
          </w:rPr>
          <m:t>=23</m:t>
        </m:r>
        <m:r>
          <m:rPr>
            <m:nor/>
          </m:rPr>
          <w:rPr>
            <w:color w:val="FF0000"/>
          </w:rPr>
          <m:t>g</m:t>
        </m:r>
      </m:oMath>
    </w:p>
    <w:p w14:paraId="5B6ED378" w14:textId="77777777" w:rsidR="00EC19D7" w:rsidRDefault="00000000">
      <w:pPr>
        <w:spacing w:line="360" w:lineRule="auto"/>
        <w:rPr>
          <w:color w:val="FF0000"/>
        </w:rPr>
      </w:pPr>
      <w:r>
        <w:rPr>
          <w:color w:val="FF0000"/>
        </w:rPr>
        <w:t>盐水的密度</w:t>
      </w:r>
      <m:oMath>
        <m:r>
          <w:rPr>
            <w:color w:val="FF0000"/>
          </w:rPr>
          <m:t>ρ</m:t>
        </m:r>
        <m:r>
          <m:rPr>
            <m:sty m:val="p"/>
          </m:rPr>
          <w:rPr>
            <w:color w:val="FF0000"/>
          </w:rPr>
          <m:t>=</m:t>
        </m:r>
        <m:f>
          <m:fPr>
            <m:ctrlPr>
              <w:rPr>
                <w:rFonts w:ascii="Cambria Math" w:hAnsi="Cambria Math"/>
                <w:color w:val="FF0000"/>
              </w:rPr>
            </m:ctrlPr>
          </m:fPr>
          <m:num>
            <m:r>
              <w:rPr>
                <w:color w:val="FF0000"/>
              </w:rPr>
              <m:t>m</m:t>
            </m:r>
          </m:num>
          <m:den>
            <m:r>
              <w:rPr>
                <w:color w:val="FF0000"/>
              </w:rPr>
              <m:t>V</m:t>
            </m:r>
          </m:den>
        </m:f>
        <m:r>
          <m:rPr>
            <m:sty m:val="p"/>
          </m:rPr>
          <w:rPr>
            <w:color w:val="FF0000"/>
          </w:rPr>
          <m:t>=</m:t>
        </m:r>
        <m:f>
          <m:fPr>
            <m:ctrlPr>
              <w:rPr>
                <w:rFonts w:ascii="Cambria Math" w:hAnsi="Cambria Math"/>
                <w:color w:val="FF0000"/>
              </w:rPr>
            </m:ctrlPr>
          </m:fPr>
          <m:num>
            <m:r>
              <m:rPr>
                <m:sty m:val="p"/>
              </m:rPr>
              <w:rPr>
                <w:color w:val="FF0000"/>
              </w:rPr>
              <m:t>23</m:t>
            </m:r>
            <m:r>
              <m:rPr>
                <m:nor/>
              </m:rPr>
              <w:rPr>
                <w:color w:val="FF0000"/>
              </w:rPr>
              <m:t>g</m:t>
            </m:r>
          </m:num>
          <m:den>
            <m:r>
              <m:rPr>
                <m:sty m:val="p"/>
              </m:rPr>
              <w:rPr>
                <w:color w:val="FF0000"/>
              </w:rPr>
              <m:t>20</m:t>
            </m:r>
            <m:sSup>
              <m:sSupPr>
                <m:ctrlPr>
                  <w:rPr>
                    <w:rFonts w:ascii="Cambria Math" w:hAnsi="Cambria Math"/>
                    <w:color w:val="FF0000"/>
                  </w:rPr>
                </m:ctrlPr>
              </m:sSupPr>
              <m:e>
                <m:r>
                  <m:rPr>
                    <m:nor/>
                  </m:rPr>
                  <w:rPr>
                    <w:color w:val="FF0000"/>
                  </w:rPr>
                  <m:t>cm</m:t>
                </m:r>
              </m:e>
              <m:sup>
                <m:r>
                  <m:rPr>
                    <m:sty m:val="p"/>
                  </m:rPr>
                  <w:rPr>
                    <w:color w:val="FF0000"/>
                  </w:rPr>
                  <m:t>3</m:t>
                </m:r>
              </m:sup>
            </m:sSup>
          </m:den>
        </m:f>
        <m:r>
          <m:rPr>
            <m:sty m:val="p"/>
          </m:rPr>
          <w:rPr>
            <w:color w:val="FF0000"/>
          </w:rPr>
          <m:t>=1.15</m:t>
        </m:r>
        <m:sSup>
          <m:sSupPr>
            <m:ctrlPr>
              <w:rPr>
                <w:rFonts w:ascii="Cambria Math" w:hAnsi="Cambria Math"/>
                <w:color w:val="FF0000"/>
              </w:rPr>
            </m:ctrlPr>
          </m:sSupPr>
          <m:e>
            <m:r>
              <m:rPr>
                <m:nor/>
              </m:rPr>
              <w:rPr>
                <w:color w:val="FF0000"/>
              </w:rPr>
              <m:t>g/cm</m:t>
            </m:r>
          </m:e>
          <m:sup>
            <m:r>
              <m:rPr>
                <m:sty m:val="p"/>
              </m:rPr>
              <w:rPr>
                <w:color w:val="FF0000"/>
              </w:rPr>
              <m:t>3</m:t>
            </m:r>
          </m:sup>
        </m:sSup>
      </m:oMath>
    </w:p>
    <w:p w14:paraId="45B39C34" w14:textId="77777777" w:rsidR="00EC19D7" w:rsidRDefault="00000000">
      <w:pPr>
        <w:spacing w:line="360" w:lineRule="auto"/>
        <w:rPr>
          <w:color w:val="FF0000"/>
        </w:rPr>
      </w:pPr>
      <w:r>
        <w:rPr>
          <w:color w:val="FF0000"/>
        </w:rPr>
        <w:t>（</w:t>
      </w:r>
      <w:r>
        <w:rPr>
          <w:color w:val="FF0000"/>
        </w:rPr>
        <w:t>3</w:t>
      </w:r>
      <w:r>
        <w:rPr>
          <w:color w:val="FF0000"/>
        </w:rPr>
        <w:t>）</w:t>
      </w:r>
      <w:r>
        <w:rPr>
          <w:color w:val="FF0000"/>
        </w:rPr>
        <w:t>[6]</w:t>
      </w:r>
      <w:r>
        <w:rPr>
          <w:color w:val="FF0000"/>
        </w:rPr>
        <w:t>若天平的</w:t>
      </w:r>
      <w:r>
        <w:rPr>
          <w:color w:val="FF0000"/>
        </w:rPr>
        <w:t>10g</w:t>
      </w:r>
      <w:r>
        <w:rPr>
          <w:color w:val="FF0000"/>
        </w:rPr>
        <w:t>砝码生锈了，砝码质量偏大，则测烧杯和盐水的总质量时需要用</w:t>
      </w:r>
      <w:r>
        <w:rPr>
          <w:color w:val="FF0000"/>
        </w:rPr>
        <w:t>10g</w:t>
      </w:r>
      <w:r>
        <w:rPr>
          <w:color w:val="FF0000"/>
        </w:rPr>
        <w:t>砝码，测得</w:t>
      </w:r>
      <w:r>
        <w:rPr>
          <w:color w:val="FF0000"/>
        </w:rPr>
        <w:t>m1</w:t>
      </w:r>
      <w:r>
        <w:rPr>
          <w:color w:val="FF0000"/>
        </w:rPr>
        <w:t>偏小，同时测得剩余烧杯和盐水的总质量也偏小，则对倒入量筒中的盐水的质量的计算没有影响，故小明测得盐水的密度将不变。</w:t>
      </w:r>
    </w:p>
    <w:p w14:paraId="167C602B" w14:textId="77777777" w:rsidR="00EC19D7" w:rsidRDefault="00000000">
      <w:pPr>
        <w:spacing w:line="360" w:lineRule="auto"/>
        <w:rPr>
          <w:color w:val="FF0000"/>
        </w:rPr>
      </w:pPr>
      <w:r>
        <w:rPr>
          <w:color w:val="FF0000"/>
        </w:rPr>
        <w:t>（</w:t>
      </w:r>
      <w:r>
        <w:rPr>
          <w:color w:val="FF0000"/>
        </w:rPr>
        <w:t>4</w:t>
      </w:r>
      <w:r>
        <w:rPr>
          <w:color w:val="FF0000"/>
        </w:rPr>
        <w:t>）</w:t>
      </w:r>
      <w:r>
        <w:rPr>
          <w:color w:val="FF0000"/>
        </w:rPr>
        <w:t>[7]</w:t>
      </w:r>
      <w:r>
        <w:rPr>
          <w:color w:val="FF0000"/>
        </w:rPr>
        <w:t>托盘上不放物体时，在小筒和大筒上与水面相平的位置的刻度均为</w:t>
      </w:r>
      <w:r>
        <w:rPr>
          <w:color w:val="FF0000"/>
        </w:rPr>
        <w:t>“0”</w:t>
      </w:r>
      <w:r>
        <w:rPr>
          <w:color w:val="FF0000"/>
        </w:rPr>
        <w:t>，当托盘上放物体时，小筒再浸在水中的体积和大筒中水面上升后增加的体积相等，由于大筒底面积大于小筒的底面积，由</w:t>
      </w:r>
      <m:oMath>
        <m:r>
          <w:rPr>
            <w:color w:val="FF0000"/>
          </w:rPr>
          <m:t>V</m:t>
        </m:r>
        <m:r>
          <m:rPr>
            <m:sty m:val="p"/>
          </m:rPr>
          <w:rPr>
            <w:color w:val="FF0000"/>
          </w:rPr>
          <m:t>=</m:t>
        </m:r>
        <m:r>
          <w:rPr>
            <w:color w:val="FF0000"/>
          </w:rPr>
          <m:t>Sh</m:t>
        </m:r>
      </m:oMath>
      <w:r>
        <w:rPr>
          <w:color w:val="FF0000"/>
        </w:rPr>
        <w:t>可知，小筒液面上升的高度更高，即小筒上相邻两刻度线间的距离大于大筒上相邻两刻度线间的距离。</w:t>
      </w:r>
    </w:p>
    <w:p w14:paraId="3C820CF7" w14:textId="77777777" w:rsidR="00EC19D7" w:rsidRDefault="00000000">
      <w:pPr>
        <w:spacing w:line="360" w:lineRule="auto"/>
        <w:rPr>
          <w:color w:val="FF0000"/>
        </w:rPr>
      </w:pPr>
      <w:r>
        <w:rPr>
          <w:color w:val="FF0000"/>
        </w:rPr>
        <w:t>[8]</w:t>
      </w:r>
      <w:r>
        <w:rPr>
          <w:color w:val="FF0000"/>
        </w:rPr>
        <w:t>小筒上的示数为</w:t>
      </w:r>
      <w:r>
        <w:rPr>
          <w:color w:val="FF0000"/>
        </w:rPr>
        <w:t>m1</w:t>
      </w:r>
      <w:r>
        <w:rPr>
          <w:color w:val="FF0000"/>
        </w:rPr>
        <w:t>，即石块质量为</w:t>
      </w:r>
      <w:r>
        <w:rPr>
          <w:color w:val="FF0000"/>
        </w:rPr>
        <w:t>m1</w:t>
      </w:r>
      <w:r>
        <w:rPr>
          <w:color w:val="FF0000"/>
        </w:rPr>
        <w:t>。将细线剪断，石块沉入水中，读出大筒上的示数为</w:t>
      </w:r>
      <w:r>
        <w:rPr>
          <w:color w:val="FF0000"/>
        </w:rPr>
        <w:t>m2</w:t>
      </w:r>
      <w:r>
        <w:rPr>
          <w:color w:val="FF0000"/>
        </w:rPr>
        <w:t>，即石块排开水的质量为</w:t>
      </w:r>
      <w:r>
        <w:rPr>
          <w:color w:val="FF0000"/>
        </w:rPr>
        <w:t>m2</w:t>
      </w:r>
      <w:r>
        <w:rPr>
          <w:color w:val="FF0000"/>
        </w:rPr>
        <w:t>，则石块的体积</w:t>
      </w:r>
      <m:oMath>
        <m:sSub>
          <m:sSubPr>
            <m:ctrlPr>
              <w:rPr>
                <w:rFonts w:ascii="Cambria Math" w:hAnsi="Cambria Math"/>
                <w:color w:val="FF0000"/>
              </w:rPr>
            </m:ctrlPr>
          </m:sSubPr>
          <m:e>
            <m:r>
              <w:rPr>
                <w:color w:val="FF0000"/>
              </w:rPr>
              <m:t>V</m:t>
            </m:r>
          </m:e>
          <m:sub>
            <m:r>
              <m:rPr>
                <m:sty m:val="p"/>
              </m:rPr>
              <w:rPr>
                <w:color w:val="FF0000"/>
              </w:rPr>
              <m:t>石</m:t>
            </m:r>
          </m:sub>
        </m:sSub>
        <m:r>
          <m:rPr>
            <m:sty m:val="p"/>
          </m:rPr>
          <w:rPr>
            <w:color w:val="FF0000"/>
          </w:rPr>
          <m:t>=</m:t>
        </m:r>
        <m:sSub>
          <m:sSubPr>
            <m:ctrlPr>
              <w:rPr>
                <w:rFonts w:ascii="Cambria Math" w:hAnsi="Cambria Math"/>
                <w:color w:val="FF0000"/>
              </w:rPr>
            </m:ctrlPr>
          </m:sSubPr>
          <m:e>
            <m:r>
              <w:rPr>
                <w:color w:val="FF0000"/>
              </w:rPr>
              <m:t>V</m:t>
            </m:r>
          </m:e>
          <m:sub>
            <m:r>
              <m:rPr>
                <m:sty m:val="p"/>
              </m:rPr>
              <w:rPr>
                <w:color w:val="FF0000"/>
              </w:rPr>
              <m:t>排</m:t>
            </m:r>
          </m:sub>
        </m:sSub>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2</m:t>
                </m:r>
              </m:sub>
            </m:sSub>
          </m:num>
          <m:den>
            <m:sSub>
              <m:sSubPr>
                <m:ctrlPr>
                  <w:rPr>
                    <w:rFonts w:ascii="Cambria Math" w:hAnsi="Cambria Math"/>
                    <w:color w:val="FF0000"/>
                  </w:rPr>
                </m:ctrlPr>
              </m:sSubPr>
              <m:e>
                <m:r>
                  <w:rPr>
                    <w:color w:val="FF0000"/>
                  </w:rPr>
                  <m:t>ρ</m:t>
                </m:r>
              </m:e>
              <m:sub>
                <m:r>
                  <m:rPr>
                    <m:sty m:val="p"/>
                  </m:rPr>
                  <w:rPr>
                    <w:color w:val="FF0000"/>
                  </w:rPr>
                  <m:t>水</m:t>
                </m:r>
              </m:sub>
            </m:sSub>
          </m:den>
        </m:f>
      </m:oMath>
    </w:p>
    <w:p w14:paraId="6438342C" w14:textId="77777777" w:rsidR="00EC19D7" w:rsidRDefault="00000000">
      <w:pPr>
        <w:spacing w:line="360" w:lineRule="auto"/>
        <w:rPr>
          <w:color w:val="FF0000"/>
        </w:rPr>
      </w:pPr>
      <w:r>
        <w:rPr>
          <w:color w:val="FF0000"/>
        </w:rPr>
        <w:t>则石块的密度</w:t>
      </w:r>
      <m:oMath>
        <m:sSub>
          <m:sSubPr>
            <m:ctrlPr>
              <w:rPr>
                <w:rFonts w:ascii="Cambria Math" w:hAnsi="Cambria Math"/>
                <w:color w:val="FF0000"/>
              </w:rPr>
            </m:ctrlPr>
          </m:sSubPr>
          <m:e>
            <m:r>
              <w:rPr>
                <w:color w:val="FF0000"/>
              </w:rPr>
              <m:t>ρ</m:t>
            </m:r>
          </m:e>
          <m:sub>
            <m:r>
              <m:rPr>
                <m:sty m:val="p"/>
              </m:rPr>
              <w:rPr>
                <w:color w:val="FF0000"/>
              </w:rPr>
              <m:t>石</m:t>
            </m:r>
          </m:sub>
        </m:sSub>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石</m:t>
                </m:r>
              </m:sub>
            </m:sSub>
          </m:num>
          <m:den>
            <m:sSub>
              <m:sSubPr>
                <m:ctrlPr>
                  <w:rPr>
                    <w:rFonts w:ascii="Cambria Math" w:hAnsi="Cambria Math"/>
                    <w:color w:val="FF0000"/>
                  </w:rPr>
                </m:ctrlPr>
              </m:sSubPr>
              <m:e>
                <m:r>
                  <w:rPr>
                    <w:color w:val="FF0000"/>
                  </w:rPr>
                  <m:t>V</m:t>
                </m:r>
              </m:e>
              <m:sub>
                <m:r>
                  <m:rPr>
                    <m:sty m:val="p"/>
                  </m:rPr>
                  <w:rPr>
                    <w:color w:val="FF0000"/>
                  </w:rPr>
                  <m:t>石</m:t>
                </m:r>
              </m:sub>
            </m:sSub>
          </m:den>
        </m:f>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1</m:t>
                </m:r>
              </m:sub>
            </m:sSub>
          </m:num>
          <m:den>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2</m:t>
                    </m:r>
                  </m:sub>
                </m:sSub>
              </m:num>
              <m:den>
                <m:sSub>
                  <m:sSubPr>
                    <m:ctrlPr>
                      <w:rPr>
                        <w:rFonts w:ascii="Cambria Math" w:hAnsi="Cambria Math"/>
                        <w:color w:val="FF0000"/>
                      </w:rPr>
                    </m:ctrlPr>
                  </m:sSubPr>
                  <m:e>
                    <m:r>
                      <w:rPr>
                        <w:color w:val="FF0000"/>
                      </w:rPr>
                      <m:t>ρ</m:t>
                    </m:r>
                  </m:e>
                  <m:sub>
                    <m:r>
                      <m:rPr>
                        <m:sty m:val="p"/>
                      </m:rPr>
                      <w:rPr>
                        <w:color w:val="FF0000"/>
                      </w:rPr>
                      <m:t>水</m:t>
                    </m:r>
                  </m:sub>
                </m:sSub>
              </m:den>
            </m:f>
          </m:den>
        </m:f>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1</m:t>
                </m:r>
              </m:sub>
            </m:sSub>
          </m:num>
          <m:den>
            <m:sSub>
              <m:sSubPr>
                <m:ctrlPr>
                  <w:rPr>
                    <w:rFonts w:ascii="Cambria Math" w:hAnsi="Cambria Math"/>
                    <w:color w:val="FF0000"/>
                  </w:rPr>
                </m:ctrlPr>
              </m:sSubPr>
              <m:e>
                <m:r>
                  <w:rPr>
                    <w:color w:val="FF0000"/>
                  </w:rPr>
                  <m:t>m</m:t>
                </m:r>
              </m:e>
              <m:sub>
                <m:r>
                  <m:rPr>
                    <m:sty m:val="p"/>
                  </m:rPr>
                  <w:rPr>
                    <w:color w:val="FF0000"/>
                  </w:rPr>
                  <m:t>2</m:t>
                </m:r>
              </m:sub>
            </m:sSub>
          </m:den>
        </m:f>
        <m:sSub>
          <m:sSubPr>
            <m:ctrlPr>
              <w:rPr>
                <w:rFonts w:ascii="Cambria Math" w:hAnsi="Cambria Math"/>
                <w:color w:val="FF0000"/>
              </w:rPr>
            </m:ctrlPr>
          </m:sSubPr>
          <m:e>
            <m:r>
              <w:rPr>
                <w:color w:val="FF0000"/>
              </w:rPr>
              <m:t>ρ</m:t>
            </m:r>
          </m:e>
          <m:sub>
            <m:r>
              <m:rPr>
                <m:sty m:val="p"/>
              </m:rPr>
              <w:rPr>
                <w:color w:val="FF0000"/>
              </w:rPr>
              <m:t>水</m:t>
            </m:r>
          </m:sub>
        </m:sSub>
      </m:oMath>
    </w:p>
    <w:p w14:paraId="5B367105" w14:textId="77777777" w:rsidR="00EC19D7" w:rsidRDefault="00000000">
      <w:pPr>
        <w:spacing w:line="360" w:lineRule="auto"/>
        <w:jc w:val="left"/>
      </w:pPr>
      <w:r>
        <w:t>21</w:t>
      </w:r>
      <w:r>
        <w:t>．</w:t>
      </w:r>
      <w:r>
        <w:t>(1)</w:t>
      </w:r>
      <w:r>
        <w:t>用托盘天平测物体的质量，应先将天平放在水平桌面上，游码移至标尺左端的</w:t>
      </w:r>
      <w:r>
        <w:rPr>
          <w:rFonts w:eastAsia="Times New Roman"/>
          <w:u w:val="single"/>
        </w:rPr>
        <w:t xml:space="preserve">     </w:t>
      </w:r>
      <w:r>
        <w:t>处，若发现指针指向分度盘右侧，此时他应向</w:t>
      </w:r>
      <w:r>
        <w:rPr>
          <w:rFonts w:eastAsia="Times New Roman"/>
          <w:u w:val="single"/>
        </w:rPr>
        <w:t xml:space="preserve">         </w:t>
      </w:r>
      <w:r>
        <w:t>（选填</w:t>
      </w:r>
      <w:r>
        <w:t>“</w:t>
      </w:r>
      <w:r>
        <w:t>左</w:t>
      </w:r>
      <w:r>
        <w:t>”</w:t>
      </w:r>
      <w:r>
        <w:t>或</w:t>
      </w:r>
      <w:r>
        <w:t>“</w:t>
      </w:r>
      <w:r>
        <w:t>右</w:t>
      </w:r>
      <w:r>
        <w:t>”</w:t>
      </w:r>
      <w:r>
        <w:t>）端调节平衡螺母，使指针指在分度盘的中线处。如图甲所示，小明在调节天平平衡后，使用天平测量苹果质量时的情况，其中错误的操作是</w:t>
      </w:r>
      <w:r>
        <w:rPr>
          <w:rFonts w:eastAsia="Times New Roman"/>
          <w:u w:val="single"/>
        </w:rPr>
        <w:t xml:space="preserve">            </w:t>
      </w:r>
      <w:proofErr w:type="gramStart"/>
      <w:r>
        <w:rPr>
          <w:rFonts w:eastAsia="Times New Roman"/>
          <w:u w:val="single"/>
        </w:rPr>
        <w:t xml:space="preserve"> </w:t>
      </w:r>
      <w:r>
        <w:t>；</w:t>
      </w:r>
      <w:proofErr w:type="gramEnd"/>
    </w:p>
    <w:p w14:paraId="529AC261" w14:textId="77777777" w:rsidR="00EC19D7" w:rsidRDefault="00000000">
      <w:pPr>
        <w:spacing w:line="360" w:lineRule="auto"/>
        <w:jc w:val="left"/>
      </w:pPr>
      <w:r>
        <w:rPr>
          <w:rFonts w:eastAsia="Times New Roman"/>
          <w:noProof/>
          <w:kern w:val="0"/>
          <w:sz w:val="24"/>
          <w:szCs w:val="24"/>
        </w:rPr>
        <w:lastRenderedPageBreak/>
        <w:drawing>
          <wp:inline distT="0" distB="0" distL="114300" distR="114300" wp14:anchorId="5DE5508B" wp14:editId="414FD68A">
            <wp:extent cx="2724150" cy="1628775"/>
            <wp:effectExtent l="0" t="0" r="6350" b="9525"/>
            <wp:docPr id="100021" name="图片 100021" descr="@@@2d72ccf7-c051-4347-bd8b-56bc3ef18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2d72ccf7-c051-4347-bd8b-56bc3ef18901"/>
                    <pic:cNvPicPr>
                      <a:picLocks noChangeAspect="1"/>
                    </pic:cNvPicPr>
                  </pic:nvPicPr>
                  <pic:blipFill>
                    <a:blip r:embed="rId17"/>
                    <a:stretch>
                      <a:fillRect/>
                    </a:stretch>
                  </pic:blipFill>
                  <pic:spPr>
                    <a:xfrm>
                      <a:off x="0" y="0"/>
                      <a:ext cx="2724150" cy="1628775"/>
                    </a:xfrm>
                    <a:prstGeom prst="rect">
                      <a:avLst/>
                    </a:prstGeom>
                  </pic:spPr>
                </pic:pic>
              </a:graphicData>
            </a:graphic>
          </wp:inline>
        </w:drawing>
      </w:r>
    </w:p>
    <w:p w14:paraId="161FDCDB" w14:textId="77777777" w:rsidR="00EC19D7" w:rsidRDefault="00000000">
      <w:pPr>
        <w:spacing w:line="360" w:lineRule="auto"/>
        <w:jc w:val="left"/>
      </w:pPr>
      <w:r>
        <w:t>(2)</w:t>
      </w:r>
      <w:r>
        <w:t>然后，小明再用托盘天平测量一枚大头针的质量，请回答下面问题：</w:t>
      </w:r>
    </w:p>
    <w:p w14:paraId="5F687A53" w14:textId="77777777" w:rsidR="00EC19D7" w:rsidRDefault="00000000">
      <w:pPr>
        <w:spacing w:line="360" w:lineRule="auto"/>
        <w:jc w:val="left"/>
      </w:pPr>
      <w:r>
        <w:t>①</w:t>
      </w:r>
      <w:r>
        <w:t>不能将一枚大头针放到托盘天平上进行直接测量，原因是</w:t>
      </w:r>
      <w:r>
        <w:rPr>
          <w:rFonts w:eastAsia="Times New Roman"/>
          <w:u w:val="single"/>
        </w:rPr>
        <w:t xml:space="preserve">           </w:t>
      </w:r>
      <w:proofErr w:type="gramStart"/>
      <w:r>
        <w:rPr>
          <w:rFonts w:eastAsia="Times New Roman"/>
          <w:u w:val="single"/>
        </w:rPr>
        <w:t xml:space="preserve"> </w:t>
      </w:r>
      <w:r>
        <w:t>；</w:t>
      </w:r>
      <w:proofErr w:type="gramEnd"/>
    </w:p>
    <w:p w14:paraId="4629A7E8" w14:textId="77777777" w:rsidR="00EC19D7" w:rsidRDefault="00000000">
      <w:pPr>
        <w:spacing w:line="360" w:lineRule="auto"/>
        <w:jc w:val="left"/>
      </w:pPr>
      <w:r>
        <w:t>②</w:t>
      </w:r>
      <w:r>
        <w:t>增减砝码后发现指针略偏于分度盘中央刻度线的左侧，接着的正确操作应该是</w:t>
      </w:r>
      <w:proofErr w:type="gramStart"/>
      <w:r>
        <w:t xml:space="preserve">( </w:t>
      </w:r>
      <w:proofErr w:type="gramEnd"/>
      <w:r>
        <w:t xml:space="preserve">      </w:t>
      </w:r>
      <w:proofErr w:type="gramStart"/>
      <w:r>
        <w:t xml:space="preserve"> )</w:t>
      </w:r>
      <w:proofErr w:type="gramEnd"/>
    </w:p>
    <w:p w14:paraId="471B3C62" w14:textId="77777777" w:rsidR="00EC19D7" w:rsidRDefault="00000000">
      <w:pPr>
        <w:spacing w:line="360" w:lineRule="auto"/>
        <w:jc w:val="left"/>
      </w:pPr>
      <w:r>
        <w:t>A</w:t>
      </w:r>
      <w:r>
        <w:t>．增加天平左盘大头针的数量</w:t>
      </w:r>
    </w:p>
    <w:p w14:paraId="7AE851EA" w14:textId="77777777" w:rsidR="00EC19D7" w:rsidRDefault="00000000">
      <w:pPr>
        <w:spacing w:line="360" w:lineRule="auto"/>
        <w:jc w:val="left"/>
      </w:pPr>
      <w:r>
        <w:t>B</w:t>
      </w:r>
      <w:r>
        <w:t>．减少天平左盘大头针的数量</w:t>
      </w:r>
      <w:r>
        <w:t xml:space="preserve"> </w:t>
      </w:r>
    </w:p>
    <w:p w14:paraId="3D9B87CD" w14:textId="77777777" w:rsidR="00EC19D7" w:rsidRDefault="00000000">
      <w:pPr>
        <w:spacing w:line="360" w:lineRule="auto"/>
        <w:jc w:val="left"/>
      </w:pPr>
      <w:r>
        <w:t>C</w:t>
      </w:r>
      <w:r>
        <w:t>．减少天平右盘中的砝码</w:t>
      </w:r>
    </w:p>
    <w:p w14:paraId="12B59ED0" w14:textId="77777777" w:rsidR="00EC19D7" w:rsidRDefault="00000000">
      <w:pPr>
        <w:spacing w:line="360" w:lineRule="auto"/>
        <w:jc w:val="left"/>
      </w:pPr>
      <w:r>
        <w:t>D</w:t>
      </w:r>
      <w:r>
        <w:t>．向右移动标尺上的游码</w:t>
      </w:r>
    </w:p>
    <w:p w14:paraId="5C9A5525" w14:textId="77777777" w:rsidR="00EC19D7" w:rsidRDefault="00000000">
      <w:pPr>
        <w:spacing w:line="360" w:lineRule="auto"/>
        <w:jc w:val="left"/>
      </w:pPr>
      <w:r>
        <w:t>③</w:t>
      </w:r>
      <w:r>
        <w:t>测量多枚大头针质量，</w:t>
      </w:r>
      <w:r>
        <w:t xml:space="preserve"> </w:t>
      </w:r>
      <w:r>
        <w:t>当右盘中放一个</w:t>
      </w:r>
      <w:r>
        <w:t>20g</w:t>
      </w:r>
      <w:r>
        <w:t>和一个</w:t>
      </w:r>
      <w:r>
        <w:t>10g</w:t>
      </w:r>
      <w:r>
        <w:t>的砝码，游码移至如图所示位置时，天平平衡，若所测的大头针数量为</w:t>
      </w:r>
      <w:r>
        <w:t>400</w:t>
      </w:r>
      <w:r>
        <w:t>枚，则一枚大头针的质量约为</w:t>
      </w:r>
      <w:r>
        <w:rPr>
          <w:rFonts w:eastAsia="Times New Roman"/>
          <w:u w:val="single"/>
        </w:rPr>
        <w:t xml:space="preserve">    </w:t>
      </w:r>
      <w:r>
        <w:t>mg</w:t>
      </w:r>
      <w:r>
        <w:t>。</w:t>
      </w:r>
    </w:p>
    <w:p w14:paraId="27C16680" w14:textId="77777777" w:rsidR="00EC19D7" w:rsidRDefault="00000000">
      <w:pPr>
        <w:spacing w:line="360" w:lineRule="auto"/>
        <w:jc w:val="left"/>
      </w:pPr>
      <w:r>
        <w:rPr>
          <w:rFonts w:eastAsia="Times New Roman"/>
          <w:noProof/>
          <w:kern w:val="0"/>
          <w:sz w:val="24"/>
          <w:szCs w:val="24"/>
        </w:rPr>
        <w:drawing>
          <wp:inline distT="0" distB="0" distL="114300" distR="114300" wp14:anchorId="2EE63125" wp14:editId="4FF81715">
            <wp:extent cx="2419350" cy="361950"/>
            <wp:effectExtent l="0" t="0" r="6350" b="6350"/>
            <wp:docPr id="100023" name="图片 100023" descr="@@@8d4b1060-aab3-45af-a61a-e452fa260f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8d4b1060-aab3-45af-a61a-e452fa260f6a"/>
                    <pic:cNvPicPr>
                      <a:picLocks noChangeAspect="1"/>
                    </pic:cNvPicPr>
                  </pic:nvPicPr>
                  <pic:blipFill>
                    <a:blip r:embed="rId18"/>
                    <a:stretch>
                      <a:fillRect/>
                    </a:stretch>
                  </pic:blipFill>
                  <pic:spPr>
                    <a:xfrm>
                      <a:off x="0" y="0"/>
                      <a:ext cx="2419350" cy="361950"/>
                    </a:xfrm>
                    <a:prstGeom prst="rect">
                      <a:avLst/>
                    </a:prstGeom>
                  </pic:spPr>
                </pic:pic>
              </a:graphicData>
            </a:graphic>
          </wp:inline>
        </w:drawing>
      </w:r>
    </w:p>
    <w:p w14:paraId="41861238" w14:textId="77777777" w:rsidR="00EC19D7" w:rsidRDefault="00000000">
      <w:pPr>
        <w:spacing w:line="360" w:lineRule="auto"/>
        <w:rPr>
          <w:color w:val="FF0000"/>
        </w:rPr>
      </w:pPr>
      <w:r>
        <w:rPr>
          <w:color w:val="FF0000"/>
        </w:rPr>
        <w:t>【答案】</w:t>
      </w:r>
      <w:r>
        <w:rPr>
          <w:color w:val="FF0000"/>
        </w:rPr>
        <w:t xml:space="preserve">     </w:t>
      </w:r>
      <w:r>
        <w:rPr>
          <w:color w:val="FF0000"/>
        </w:rPr>
        <w:t>零刻度线</w:t>
      </w:r>
      <w:r>
        <w:rPr>
          <w:color w:val="FF0000"/>
        </w:rPr>
        <w:t xml:space="preserve">     </w:t>
      </w:r>
      <w:r>
        <w:rPr>
          <w:color w:val="FF0000"/>
        </w:rPr>
        <w:t>左</w:t>
      </w:r>
      <w:r>
        <w:rPr>
          <w:color w:val="FF0000"/>
        </w:rPr>
        <w:t xml:space="preserve">     </w:t>
      </w:r>
      <w:r>
        <w:rPr>
          <w:color w:val="FF0000"/>
        </w:rPr>
        <w:t>测量质量时调节平衡螺母</w:t>
      </w:r>
      <w:r>
        <w:rPr>
          <w:color w:val="FF0000"/>
        </w:rPr>
        <w:t xml:space="preserve">     </w:t>
      </w:r>
      <w:r>
        <w:rPr>
          <w:color w:val="FF0000"/>
        </w:rPr>
        <w:t>一枚大头针质量太小，小于天平的感量</w:t>
      </w:r>
      <w:r>
        <w:rPr>
          <w:color w:val="FF0000"/>
        </w:rPr>
        <w:t xml:space="preserve">     D     80</w:t>
      </w:r>
    </w:p>
    <w:p w14:paraId="4F75C064" w14:textId="77777777" w:rsidR="00EC19D7" w:rsidRDefault="00000000">
      <w:pPr>
        <w:spacing w:line="360" w:lineRule="auto"/>
        <w:rPr>
          <w:color w:val="FF0000"/>
        </w:rPr>
      </w:pPr>
      <w:r>
        <w:rPr>
          <w:color w:val="FF0000"/>
        </w:rPr>
        <w:t>【知识点】托盘天平的构造、使用托盘天平的错误操作对测量结果的影响</w:t>
      </w:r>
    </w:p>
    <w:p w14:paraId="73629231" w14:textId="77777777" w:rsidR="00EC19D7" w:rsidRDefault="00000000">
      <w:pPr>
        <w:spacing w:line="360" w:lineRule="auto"/>
        <w:rPr>
          <w:color w:val="FF0000"/>
        </w:rPr>
      </w:pPr>
      <w:r>
        <w:rPr>
          <w:color w:val="FF0000"/>
        </w:rPr>
        <w:t>【详解】</w:t>
      </w:r>
      <w:proofErr w:type="gramStart"/>
      <w:r>
        <w:rPr>
          <w:color w:val="FF0000"/>
        </w:rPr>
        <w:t>(1)</w:t>
      </w:r>
      <w:proofErr w:type="gramEnd"/>
      <w:r>
        <w:rPr>
          <w:color w:val="FF0000"/>
        </w:rPr>
        <w:t>[1][2]</w:t>
      </w:r>
      <w:r>
        <w:rPr>
          <w:color w:val="FF0000"/>
        </w:rPr>
        <w:t>调节天平时应先将天平放在水平桌面上，游码移至标尺左端的零刻度线处，若发现指针偏向分度盘中央刻度线右侧，他应向左调节平衡螺母，直至指针指在分度盘中央刻度线。</w:t>
      </w:r>
    </w:p>
    <w:p w14:paraId="278F6826" w14:textId="77777777" w:rsidR="00EC19D7" w:rsidRDefault="00000000">
      <w:pPr>
        <w:spacing w:line="360" w:lineRule="auto"/>
        <w:rPr>
          <w:color w:val="FF0000"/>
        </w:rPr>
      </w:pPr>
      <w:r>
        <w:rPr>
          <w:color w:val="FF0000"/>
        </w:rPr>
        <w:t>[3]</w:t>
      </w:r>
      <w:r>
        <w:rPr>
          <w:color w:val="FF0000"/>
        </w:rPr>
        <w:t>调节平衡螺母是在称量物品前，正确的做法是应将游码往右移动。</w:t>
      </w:r>
    </w:p>
    <w:p w14:paraId="439B4781" w14:textId="77777777" w:rsidR="00EC19D7" w:rsidRDefault="00000000">
      <w:pPr>
        <w:spacing w:line="360" w:lineRule="auto"/>
        <w:rPr>
          <w:color w:val="FF0000"/>
        </w:rPr>
      </w:pPr>
      <w:r>
        <w:rPr>
          <w:color w:val="FF0000"/>
        </w:rPr>
        <w:t>(2)①[4]</w:t>
      </w:r>
      <w:r>
        <w:rPr>
          <w:color w:val="FF0000"/>
        </w:rPr>
        <w:t>一枚大头针的质量太小了，小于天平的感量，故天平无法准确称量。</w:t>
      </w:r>
    </w:p>
    <w:p w14:paraId="37130791" w14:textId="77777777" w:rsidR="00EC19D7" w:rsidRDefault="00000000">
      <w:pPr>
        <w:spacing w:line="360" w:lineRule="auto"/>
        <w:rPr>
          <w:color w:val="FF0000"/>
        </w:rPr>
      </w:pPr>
      <w:r>
        <w:rPr>
          <w:color w:val="FF0000"/>
        </w:rPr>
        <w:t>②[5]</w:t>
      </w:r>
      <w:r>
        <w:rPr>
          <w:color w:val="FF0000"/>
        </w:rPr>
        <w:t>增减砝码后发现指针略偏于分度盘中央刻度线的左侧，此时正确的做法是将游码向右移动，直到指针位于中央刻度线中央，故选</w:t>
      </w:r>
      <w:r>
        <w:rPr>
          <w:color w:val="FF0000"/>
        </w:rPr>
        <w:t>D</w:t>
      </w:r>
      <w:r>
        <w:rPr>
          <w:color w:val="FF0000"/>
        </w:rPr>
        <w:t>。</w:t>
      </w:r>
    </w:p>
    <w:p w14:paraId="70160822" w14:textId="77777777" w:rsidR="00EC19D7" w:rsidRDefault="00000000">
      <w:pPr>
        <w:spacing w:line="360" w:lineRule="auto"/>
        <w:rPr>
          <w:color w:val="FF0000"/>
        </w:rPr>
      </w:pPr>
      <w:r>
        <w:rPr>
          <w:color w:val="FF0000"/>
        </w:rPr>
        <w:t>③[6]</w:t>
      </w:r>
      <w:r>
        <w:rPr>
          <w:color w:val="FF0000"/>
        </w:rPr>
        <w:t>由题意可得</w:t>
      </w:r>
      <w:r>
        <w:rPr>
          <w:color w:val="FF0000"/>
        </w:rPr>
        <w:t>400</w:t>
      </w:r>
      <w:r>
        <w:rPr>
          <w:color w:val="FF0000"/>
        </w:rPr>
        <w:t>枚大头针的质量为</w:t>
      </w:r>
      <w:r>
        <w:rPr>
          <w:color w:val="FF0000"/>
        </w:rPr>
        <w:t>m=20g+10g+2g=32g</w:t>
      </w:r>
    </w:p>
    <w:p w14:paraId="184304FA" w14:textId="77777777" w:rsidR="00EC19D7" w:rsidRDefault="00000000">
      <w:pPr>
        <w:spacing w:line="360" w:lineRule="auto"/>
        <w:rPr>
          <w:color w:val="FF0000"/>
        </w:rPr>
      </w:pPr>
      <w:r>
        <w:rPr>
          <w:color w:val="FF0000"/>
        </w:rPr>
        <w:t>则一枚大头针的质量为</w:t>
      </w:r>
      <w:r>
        <w:rPr>
          <w:color w:val="FF0000"/>
        </w:rPr>
        <w:t>32g÷400=0.08g=80mg</w:t>
      </w:r>
    </w:p>
    <w:p w14:paraId="5E22B1C7" w14:textId="77777777" w:rsidR="00EC19D7" w:rsidRDefault="00000000">
      <w:pPr>
        <w:spacing w:line="360" w:lineRule="auto"/>
        <w:jc w:val="left"/>
      </w:pPr>
      <w:r>
        <w:t>22</w:t>
      </w:r>
      <w:r>
        <w:t>．如图甲是商店里使用的台秤，其工作原理与天平相同。台秤的</w:t>
      </w:r>
      <w:r>
        <w:rPr>
          <w:rFonts w:eastAsia="Times New Roman"/>
          <w:u w:val="single"/>
        </w:rPr>
        <w:t xml:space="preserve">      </w:t>
      </w:r>
      <w:r>
        <w:t>相当于天平的右盘。使用时，先将游码移至左端零刻度处，若发现秤杆右端上翘，则调零螺丝应向</w:t>
      </w:r>
      <w:r>
        <w:rPr>
          <w:rFonts w:eastAsia="Times New Roman"/>
          <w:u w:val="single"/>
        </w:rPr>
        <w:t xml:space="preserve">      </w:t>
      </w:r>
      <w:r>
        <w:t>端旋动才能使秤杆平衡；现用该台秤</w:t>
      </w:r>
      <w:r>
        <w:lastRenderedPageBreak/>
        <w:t>称某物体质量，通过在砝码盘中添加槽码使秤杆平衡，所加的槽码和游码的位置如图乙所示，则该物体的质量为</w:t>
      </w:r>
      <w:r>
        <w:rPr>
          <w:rFonts w:eastAsia="Times New Roman"/>
          <w:u w:val="single"/>
        </w:rPr>
        <w:t xml:space="preserve">      </w:t>
      </w:r>
      <w:r>
        <w:t>kg</w:t>
      </w:r>
      <w:r>
        <w:t>。测量时若秤盘下粘了一块泥，则测量的结果将比实际的</w:t>
      </w:r>
      <w:r>
        <w:rPr>
          <w:rFonts w:eastAsia="Times New Roman"/>
          <w:u w:val="single"/>
        </w:rPr>
        <w:t xml:space="preserve">     </w:t>
      </w:r>
      <w:proofErr w:type="gramStart"/>
      <w:r>
        <w:rPr>
          <w:rFonts w:eastAsia="Times New Roman"/>
          <w:u w:val="single"/>
        </w:rPr>
        <w:t xml:space="preserve"> </w:t>
      </w:r>
      <w:r>
        <w:t>。</w:t>
      </w:r>
      <w:proofErr w:type="gramEnd"/>
      <w:r>
        <w:t>（填</w:t>
      </w:r>
      <w:r>
        <w:t>“</w:t>
      </w:r>
      <w:r>
        <w:t>偏大</w:t>
      </w:r>
      <w:r>
        <w:t>”“</w:t>
      </w:r>
      <w:r>
        <w:t>偏小</w:t>
      </w:r>
      <w:r>
        <w:t>”</w:t>
      </w:r>
      <w:r>
        <w:t>或</w:t>
      </w:r>
      <w:r>
        <w:t>“</w:t>
      </w:r>
      <w:r>
        <w:t>不变</w:t>
      </w:r>
      <w:r>
        <w:t>”</w:t>
      </w:r>
      <w:r>
        <w:t>）</w:t>
      </w:r>
    </w:p>
    <w:p w14:paraId="740AF9A7" w14:textId="77777777" w:rsidR="00EC19D7" w:rsidRDefault="00000000">
      <w:pPr>
        <w:spacing w:line="360" w:lineRule="auto"/>
        <w:jc w:val="left"/>
      </w:pPr>
      <w:r>
        <w:rPr>
          <w:rFonts w:eastAsia="Times New Roman"/>
          <w:noProof/>
          <w:kern w:val="0"/>
          <w:sz w:val="24"/>
          <w:szCs w:val="24"/>
        </w:rPr>
        <w:drawing>
          <wp:inline distT="0" distB="0" distL="114300" distR="114300" wp14:anchorId="7B9A54C5" wp14:editId="6AB30918">
            <wp:extent cx="3933825" cy="1466850"/>
            <wp:effectExtent l="0" t="0" r="3175" b="6350"/>
            <wp:docPr id="100025" name="图片 100025" descr="@@@554d490a-f530-41e8-ad4f-443a33c67b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554d490a-f530-41e8-ad4f-443a33c67b29"/>
                    <pic:cNvPicPr>
                      <a:picLocks noChangeAspect="1"/>
                    </pic:cNvPicPr>
                  </pic:nvPicPr>
                  <pic:blipFill>
                    <a:blip r:embed="rId19"/>
                    <a:stretch>
                      <a:fillRect/>
                    </a:stretch>
                  </pic:blipFill>
                  <pic:spPr>
                    <a:xfrm>
                      <a:off x="0" y="0"/>
                      <a:ext cx="3933825" cy="1466850"/>
                    </a:xfrm>
                    <a:prstGeom prst="rect">
                      <a:avLst/>
                    </a:prstGeom>
                  </pic:spPr>
                </pic:pic>
              </a:graphicData>
            </a:graphic>
          </wp:inline>
        </w:drawing>
      </w:r>
    </w:p>
    <w:p w14:paraId="64187E1E" w14:textId="77777777" w:rsidR="00EC19D7" w:rsidRDefault="00000000">
      <w:pPr>
        <w:spacing w:line="360" w:lineRule="auto"/>
        <w:rPr>
          <w:color w:val="FF0000"/>
        </w:rPr>
      </w:pPr>
      <w:r>
        <w:rPr>
          <w:color w:val="FF0000"/>
        </w:rPr>
        <w:t>【答案】</w:t>
      </w:r>
      <w:r>
        <w:rPr>
          <w:color w:val="FF0000"/>
        </w:rPr>
        <w:t xml:space="preserve">     </w:t>
      </w:r>
      <w:r>
        <w:rPr>
          <w:color w:val="FF0000"/>
        </w:rPr>
        <w:t>砝码盘</w:t>
      </w:r>
      <w:r>
        <w:rPr>
          <w:color w:val="FF0000"/>
        </w:rPr>
        <w:t xml:space="preserve">     </w:t>
      </w:r>
      <w:r>
        <w:rPr>
          <w:color w:val="FF0000"/>
        </w:rPr>
        <w:t>右</w:t>
      </w:r>
      <w:r>
        <w:rPr>
          <w:color w:val="FF0000"/>
        </w:rPr>
        <w:t xml:space="preserve">     3.3     </w:t>
      </w:r>
      <w:r>
        <w:rPr>
          <w:color w:val="FF0000"/>
        </w:rPr>
        <w:t>偏大</w:t>
      </w:r>
    </w:p>
    <w:p w14:paraId="1AAB27E2" w14:textId="77777777" w:rsidR="00EC19D7" w:rsidRDefault="00000000">
      <w:pPr>
        <w:spacing w:line="360" w:lineRule="auto"/>
        <w:rPr>
          <w:color w:val="FF0000"/>
        </w:rPr>
      </w:pPr>
      <w:r>
        <w:rPr>
          <w:color w:val="FF0000"/>
        </w:rPr>
        <w:t>【知识点】托盘天平的构造</w:t>
      </w:r>
    </w:p>
    <w:p w14:paraId="3325BA8E" w14:textId="77777777" w:rsidR="00EC19D7" w:rsidRDefault="00000000">
      <w:pPr>
        <w:spacing w:line="360" w:lineRule="auto"/>
        <w:rPr>
          <w:color w:val="FF0000"/>
        </w:rPr>
      </w:pPr>
      <w:r>
        <w:rPr>
          <w:color w:val="FF0000"/>
        </w:rPr>
        <w:t>【详解】</w:t>
      </w:r>
      <w:r>
        <w:rPr>
          <w:color w:val="FF0000"/>
        </w:rPr>
        <w:t>[1]</w:t>
      </w:r>
      <w:r>
        <w:rPr>
          <w:color w:val="FF0000"/>
        </w:rPr>
        <w:t>天平的左盘放物体，右盘放砝码，图甲中，台秤的秤盘放物体，砝码盘放槽码，所以砝码盘相当于天平的右盘。</w:t>
      </w:r>
    </w:p>
    <w:p w14:paraId="4972AEEE" w14:textId="77777777" w:rsidR="00EC19D7" w:rsidRDefault="00000000">
      <w:pPr>
        <w:spacing w:line="360" w:lineRule="auto"/>
        <w:rPr>
          <w:color w:val="FF0000"/>
        </w:rPr>
      </w:pPr>
      <w:r>
        <w:rPr>
          <w:color w:val="FF0000"/>
        </w:rPr>
        <w:t>[2]</w:t>
      </w:r>
      <w:r>
        <w:rPr>
          <w:color w:val="FF0000"/>
        </w:rPr>
        <w:t>调平时，秤杆右端上翘，说明左端秤盘的质量大，所以应向右旋动调零螺丝才能使秤杆平衡。</w:t>
      </w:r>
    </w:p>
    <w:p w14:paraId="4FADB607" w14:textId="77777777" w:rsidR="00EC19D7" w:rsidRDefault="00000000">
      <w:pPr>
        <w:spacing w:line="360" w:lineRule="auto"/>
        <w:rPr>
          <w:color w:val="FF0000"/>
        </w:rPr>
      </w:pPr>
      <w:r>
        <w:rPr>
          <w:color w:val="FF0000"/>
        </w:rPr>
        <w:t>[3]</w:t>
      </w:r>
      <w:r>
        <w:rPr>
          <w:color w:val="FF0000"/>
        </w:rPr>
        <w:t>由图乙知，物质的质量</w:t>
      </w:r>
      <w:r>
        <w:rPr>
          <w:color w:val="FF0000"/>
        </w:rPr>
        <w:t>m=2kg+1kg+0.3kg=3.3kg</w:t>
      </w:r>
    </w:p>
    <w:p w14:paraId="562D1504" w14:textId="77777777" w:rsidR="00EC19D7" w:rsidRDefault="00000000">
      <w:pPr>
        <w:spacing w:line="360" w:lineRule="auto"/>
        <w:rPr>
          <w:color w:val="FF0000"/>
        </w:rPr>
      </w:pPr>
      <w:r>
        <w:rPr>
          <w:color w:val="FF0000"/>
        </w:rPr>
        <w:t>[4]</w:t>
      </w:r>
      <w:r>
        <w:rPr>
          <w:color w:val="FF0000"/>
        </w:rPr>
        <w:t>若在秤盘下粘了一块泥，相当于在秤盘内加了货物，所测质量应为货物和泥块的质量，故大于货物的质量，即结果偏大。</w:t>
      </w:r>
    </w:p>
    <w:p w14:paraId="1A8C1891" w14:textId="77777777" w:rsidR="00EC19D7" w:rsidRDefault="00000000">
      <w:pPr>
        <w:jc w:val="left"/>
        <w:rPr>
          <w:rFonts w:ascii="宋体" w:hAnsi="宋体" w:cs="宋体" w:hint="eastAsia"/>
          <w:b/>
          <w:color w:val="000000"/>
        </w:rPr>
      </w:pPr>
      <w:r>
        <w:rPr>
          <w:rFonts w:ascii="宋体" w:hAnsi="宋体" w:cs="宋体"/>
          <w:b/>
          <w:color w:val="000000"/>
        </w:rPr>
        <w:t>四、计算题</w:t>
      </w:r>
    </w:p>
    <w:p w14:paraId="0B972B8D" w14:textId="77777777" w:rsidR="00EC19D7" w:rsidRDefault="00000000">
      <w:pPr>
        <w:spacing w:line="360" w:lineRule="auto"/>
        <w:jc w:val="left"/>
      </w:pPr>
      <w:r>
        <w:t>2</w:t>
      </w:r>
      <w:r>
        <w:rPr>
          <w:rFonts w:hint="eastAsia"/>
        </w:rPr>
        <w:t>3</w:t>
      </w:r>
      <w:r>
        <w:t>．现有一堆完全相同的小零件，用天平称得其质量为</w:t>
      </w:r>
      <w:r>
        <w:t>420</w:t>
      </w:r>
      <w:r>
        <w:t>克，为了要知道小零件的数目，选出</w:t>
      </w:r>
      <w:r>
        <w:t>200</w:t>
      </w:r>
      <w:r>
        <w:t>只小零件，称其质量为</w:t>
      </w:r>
      <w:r>
        <w:t>28</w:t>
      </w:r>
      <w:r>
        <w:t>克，求：</w:t>
      </w:r>
    </w:p>
    <w:p w14:paraId="416E6E87" w14:textId="77777777" w:rsidR="00EC19D7" w:rsidRDefault="00000000">
      <w:pPr>
        <w:spacing w:line="360" w:lineRule="auto"/>
        <w:jc w:val="left"/>
      </w:pPr>
      <w:r>
        <w:t>(1)</w:t>
      </w:r>
      <w:r>
        <w:t>每只小零件的质量</w:t>
      </w:r>
      <w:r>
        <w:t>m</w:t>
      </w:r>
      <w:r>
        <w:t>；</w:t>
      </w:r>
    </w:p>
    <w:p w14:paraId="4493149F" w14:textId="77777777" w:rsidR="00EC19D7" w:rsidRDefault="00000000">
      <w:pPr>
        <w:spacing w:line="360" w:lineRule="auto"/>
        <w:jc w:val="left"/>
      </w:pPr>
      <w:r>
        <w:t>(2)</w:t>
      </w:r>
      <w:r>
        <w:t>这堆小零件的数目</w:t>
      </w:r>
      <w:r>
        <w:t>n</w:t>
      </w:r>
      <w:r>
        <w:t>。</w:t>
      </w:r>
    </w:p>
    <w:p w14:paraId="598B00F6" w14:textId="77777777" w:rsidR="00EC19D7" w:rsidRDefault="00000000">
      <w:pPr>
        <w:spacing w:line="360" w:lineRule="auto"/>
        <w:rPr>
          <w:color w:val="FF0000"/>
        </w:rPr>
      </w:pPr>
      <w:r>
        <w:rPr>
          <w:color w:val="FF0000"/>
        </w:rPr>
        <w:t>【答案】</w:t>
      </w:r>
      <w:proofErr w:type="gramStart"/>
      <w:r>
        <w:rPr>
          <w:color w:val="FF0000"/>
        </w:rPr>
        <w:t>(1)</w:t>
      </w:r>
      <w:proofErr w:type="gramEnd"/>
      <w:r>
        <w:rPr>
          <w:color w:val="FF0000"/>
        </w:rPr>
        <w:t>0.14g</w:t>
      </w:r>
      <w:r>
        <w:rPr>
          <w:rFonts w:hint="eastAsia"/>
          <w:color w:val="FF0000"/>
        </w:rPr>
        <w:t xml:space="preserve">      </w:t>
      </w:r>
      <w:proofErr w:type="gramStart"/>
      <w:r>
        <w:rPr>
          <w:color w:val="FF0000"/>
        </w:rPr>
        <w:t>(2)</w:t>
      </w:r>
      <w:proofErr w:type="gramEnd"/>
      <w:r>
        <w:rPr>
          <w:color w:val="FF0000"/>
        </w:rPr>
        <w:t>3000</w:t>
      </w:r>
      <w:r>
        <w:rPr>
          <w:color w:val="FF0000"/>
        </w:rPr>
        <w:t>个</w:t>
      </w:r>
    </w:p>
    <w:p w14:paraId="44B0B81B" w14:textId="77777777" w:rsidR="00EC19D7" w:rsidRDefault="00000000">
      <w:pPr>
        <w:spacing w:line="360" w:lineRule="auto"/>
        <w:rPr>
          <w:color w:val="FF0000"/>
        </w:rPr>
      </w:pPr>
      <w:r>
        <w:rPr>
          <w:color w:val="FF0000"/>
        </w:rPr>
        <w:t>【知识点】测量质量的特殊方法</w:t>
      </w:r>
    </w:p>
    <w:p w14:paraId="4A93BC60" w14:textId="77777777" w:rsidR="00EC19D7" w:rsidRDefault="00000000">
      <w:pPr>
        <w:spacing w:line="360" w:lineRule="auto"/>
        <w:rPr>
          <w:color w:val="FF0000"/>
        </w:rPr>
      </w:pPr>
      <w:r>
        <w:rPr>
          <w:color w:val="FF0000"/>
        </w:rPr>
        <w:t>【详解】（</w:t>
      </w:r>
      <w:r>
        <w:rPr>
          <w:color w:val="FF0000"/>
        </w:rPr>
        <w:t>1</w:t>
      </w:r>
      <w:r>
        <w:rPr>
          <w:color w:val="FF0000"/>
        </w:rPr>
        <w:t>）由题可知，每只小零件的质量为</w:t>
      </w:r>
      <m:oMath>
        <m:r>
          <w:rPr>
            <w:color w:val="FF0000"/>
          </w:rPr>
          <m:t>m</m:t>
        </m:r>
        <m:r>
          <m:rPr>
            <m:sty m:val="p"/>
          </m:rPr>
          <w:rPr>
            <w:color w:val="FF0000"/>
          </w:rPr>
          <m:t>=</m:t>
        </m:r>
        <m:f>
          <m:fPr>
            <m:ctrlPr>
              <w:rPr>
                <w:rFonts w:ascii="Cambria Math" w:hAnsi="Cambria Math"/>
                <w:color w:val="FF0000"/>
              </w:rPr>
            </m:ctrlPr>
          </m:fPr>
          <m:num>
            <m:r>
              <m:rPr>
                <m:sty m:val="p"/>
              </m:rPr>
              <w:rPr>
                <w:color w:val="FF0000"/>
              </w:rPr>
              <m:t>28</m:t>
            </m:r>
            <m:r>
              <m:rPr>
                <m:nor/>
              </m:rPr>
              <w:rPr>
                <w:color w:val="FF0000"/>
              </w:rPr>
              <m:t>g</m:t>
            </m:r>
          </m:num>
          <m:den>
            <m:r>
              <m:rPr>
                <m:sty m:val="p"/>
              </m:rPr>
              <w:rPr>
                <w:color w:val="FF0000"/>
              </w:rPr>
              <m:t>200</m:t>
            </m:r>
          </m:den>
        </m:f>
        <m:r>
          <m:rPr>
            <m:sty m:val="p"/>
          </m:rPr>
          <w:rPr>
            <w:color w:val="FF0000"/>
          </w:rPr>
          <m:t>=0.14</m:t>
        </m:r>
        <m:r>
          <m:rPr>
            <m:nor/>
          </m:rPr>
          <w:rPr>
            <w:color w:val="FF0000"/>
          </w:rPr>
          <m:t>g</m:t>
        </m:r>
      </m:oMath>
    </w:p>
    <w:p w14:paraId="20AE7D2D" w14:textId="77777777" w:rsidR="00EC19D7" w:rsidRDefault="00000000">
      <w:pPr>
        <w:spacing w:line="360" w:lineRule="auto"/>
        <w:rPr>
          <w:color w:val="FF0000"/>
        </w:rPr>
      </w:pPr>
      <w:r>
        <w:rPr>
          <w:color w:val="FF0000"/>
        </w:rPr>
        <w:t>（</w:t>
      </w:r>
      <w:r>
        <w:rPr>
          <w:color w:val="FF0000"/>
        </w:rPr>
        <w:t>2</w:t>
      </w:r>
      <w:r>
        <w:rPr>
          <w:color w:val="FF0000"/>
        </w:rPr>
        <w:t>）这堆小零件的数目为</w:t>
      </w:r>
      <m:oMath>
        <m:r>
          <w:rPr>
            <w:color w:val="FF0000"/>
          </w:rPr>
          <m:t>n</m:t>
        </m:r>
        <m:r>
          <m:rPr>
            <m:sty m:val="p"/>
          </m:rPr>
          <w:rPr>
            <w:color w:val="FF0000"/>
          </w:rPr>
          <m:t>=</m:t>
        </m:r>
        <m:f>
          <m:fPr>
            <m:ctrlPr>
              <w:rPr>
                <w:rFonts w:ascii="Cambria Math" w:hAnsi="Cambria Math"/>
                <w:color w:val="FF0000"/>
              </w:rPr>
            </m:ctrlPr>
          </m:fPr>
          <m:num>
            <m:sSub>
              <m:sSubPr>
                <m:ctrlPr>
                  <w:rPr>
                    <w:rFonts w:ascii="Cambria Math" w:hAnsi="Cambria Math"/>
                    <w:color w:val="FF0000"/>
                  </w:rPr>
                </m:ctrlPr>
              </m:sSubPr>
              <m:e>
                <m:r>
                  <w:rPr>
                    <w:color w:val="FF0000"/>
                  </w:rPr>
                  <m:t>m</m:t>
                </m:r>
              </m:e>
              <m:sub>
                <m:r>
                  <m:rPr>
                    <m:sty m:val="p"/>
                  </m:rPr>
                  <w:rPr>
                    <w:color w:val="FF0000"/>
                  </w:rPr>
                  <m:t>总</m:t>
                </m:r>
              </m:sub>
            </m:sSub>
          </m:num>
          <m:den>
            <m:r>
              <w:rPr>
                <w:color w:val="FF0000"/>
              </w:rPr>
              <m:t>m</m:t>
            </m:r>
          </m:den>
        </m:f>
        <m:r>
          <m:rPr>
            <m:sty m:val="p"/>
          </m:rPr>
          <w:rPr>
            <w:color w:val="FF0000"/>
          </w:rPr>
          <m:t>=</m:t>
        </m:r>
        <m:f>
          <m:fPr>
            <m:ctrlPr>
              <w:rPr>
                <w:rFonts w:ascii="Cambria Math" w:hAnsi="Cambria Math"/>
                <w:color w:val="FF0000"/>
              </w:rPr>
            </m:ctrlPr>
          </m:fPr>
          <m:num>
            <m:r>
              <m:rPr>
                <m:sty m:val="p"/>
              </m:rPr>
              <w:rPr>
                <w:color w:val="FF0000"/>
              </w:rPr>
              <m:t>420</m:t>
            </m:r>
            <m:r>
              <m:rPr>
                <m:nor/>
              </m:rPr>
              <w:rPr>
                <w:color w:val="FF0000"/>
              </w:rPr>
              <m:t>g</m:t>
            </m:r>
          </m:num>
          <m:den>
            <m:r>
              <m:rPr>
                <m:sty m:val="p"/>
              </m:rPr>
              <w:rPr>
                <w:color w:val="FF0000"/>
              </w:rPr>
              <m:t>0.14</m:t>
            </m:r>
            <m:r>
              <m:rPr>
                <m:nor/>
              </m:rPr>
              <w:rPr>
                <w:color w:val="FF0000"/>
              </w:rPr>
              <m:t>g</m:t>
            </m:r>
          </m:den>
        </m:f>
        <m:r>
          <m:rPr>
            <m:sty m:val="p"/>
          </m:rPr>
          <w:rPr>
            <w:color w:val="FF0000"/>
          </w:rPr>
          <m:t>=3000</m:t>
        </m:r>
        <m:r>
          <m:rPr>
            <m:sty m:val="p"/>
          </m:rPr>
          <w:rPr>
            <w:color w:val="FF0000"/>
          </w:rPr>
          <m:t>个</m:t>
        </m:r>
      </m:oMath>
    </w:p>
    <w:sectPr w:rsidR="00EC19D7">
      <w:headerReference w:type="default" r:id="rId20"/>
      <w:footerReference w:type="even" r:id="rId21"/>
      <w:footerReference w:type="default" r:id="rId22"/>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81062" w14:textId="77777777" w:rsidR="003F4DAB" w:rsidRDefault="003F4DAB">
      <w:r>
        <w:separator/>
      </w:r>
    </w:p>
  </w:endnote>
  <w:endnote w:type="continuationSeparator" w:id="0">
    <w:p w14:paraId="1BA3D25D" w14:textId="77777777" w:rsidR="003F4DAB" w:rsidRDefault="003F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EA69" w14:textId="77777777" w:rsidR="00EC19D7"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55949" w14:textId="77777777" w:rsidR="00EC19D7" w:rsidRDefault="00000000">
    <w:pPr>
      <w:pStyle w:val="a3"/>
    </w:pPr>
    <w:r>
      <w:rPr>
        <w:noProof/>
      </w:rPr>
      <mc:AlternateContent>
        <mc:Choice Requires="wps">
          <w:drawing>
            <wp:anchor distT="0" distB="0" distL="114300" distR="114300" simplePos="0" relativeHeight="251656192" behindDoc="0" locked="0" layoutInCell="1" allowOverlap="1" wp14:anchorId="2404C387" wp14:editId="65CDCE35">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5CE49" w14:textId="77777777" w:rsidR="00EC19D7"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404C387" id="_x0000_t202" coordsize="21600,21600" o:spt="202" path="m,l,21600r21600,l21600,xe">
              <v:stroke joinstyle="miter"/>
              <v:path gradientshapeok="t" o:connecttype="rect"/>
            </v:shapetype>
            <v:shape id="文本框 1" o:spid="_x0000_s1026" type="#_x0000_t202" style="position:absolute;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DA5CE49" w14:textId="77777777" w:rsidR="00EC19D7"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2E7F3983" w14:textId="5A13DBE3" w:rsidR="004151FC" w:rsidRDefault="00000000">
    <w:pPr>
      <w:tabs>
        <w:tab w:val="center" w:pos="4153"/>
        <w:tab w:val="right" w:pos="8306"/>
      </w:tabs>
      <w:snapToGrid w:val="0"/>
      <w:jc w:val="left"/>
      <w:rPr>
        <w:kern w:val="0"/>
        <w:sz w:val="2"/>
        <w:szCs w:val="2"/>
      </w:rPr>
    </w:pPr>
    <w:r>
      <w:rPr>
        <w:color w:val="FFFFFF"/>
        <w:sz w:val="2"/>
        <w:szCs w:val="2"/>
      </w:rPr>
      <w:pict w14:anchorId="236CC1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B523D0">
      <w:rPr>
        <w:noProof/>
        <w:color w:val="FFFFFF"/>
        <w:sz w:val="2"/>
        <w:szCs w:val="2"/>
      </w:rPr>
      <w:drawing>
        <wp:anchor distT="0" distB="0" distL="114300" distR="114300" simplePos="0" relativeHeight="251659264" behindDoc="0" locked="0" layoutInCell="1" allowOverlap="1" wp14:anchorId="1E5ACE9E" wp14:editId="63449BA4">
          <wp:simplePos x="0" y="0"/>
          <wp:positionH relativeFrom="column">
            <wp:posOffset>813435</wp:posOffset>
          </wp:positionH>
          <wp:positionV relativeFrom="paragraph">
            <wp:posOffset>-263525</wp:posOffset>
          </wp:positionV>
          <wp:extent cx="635" cy="635"/>
          <wp:effectExtent l="0" t="0" r="0" b="0"/>
          <wp:wrapNone/>
          <wp:docPr id="601786119"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CDCC" w14:textId="77777777" w:rsidR="003F4DAB" w:rsidRDefault="003F4DAB">
      <w:r>
        <w:separator/>
      </w:r>
    </w:p>
  </w:footnote>
  <w:footnote w:type="continuationSeparator" w:id="0">
    <w:p w14:paraId="29887795" w14:textId="77777777" w:rsidR="003F4DAB" w:rsidRDefault="003F4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0A5A" w14:textId="77777777" w:rsidR="00EC19D7" w:rsidRDefault="00EC19D7">
    <w:pPr>
      <w:pStyle w:val="a5"/>
      <w:pBdr>
        <w:bottom w:val="none" w:sz="0" w:space="1" w:color="auto"/>
      </w:pBdr>
    </w:pPr>
  </w:p>
  <w:p w14:paraId="364CF264" w14:textId="52EB5AE3" w:rsidR="004151FC" w:rsidRDefault="00B523D0" w:rsidP="00B523D0">
    <w:pPr>
      <w:pBdr>
        <w:bottom w:val="none" w:sz="0" w:space="1" w:color="auto"/>
      </w:pBdr>
      <w:tabs>
        <w:tab w:val="left" w:pos="1326"/>
      </w:tabs>
      <w:snapToGrid w:val="0"/>
      <w:rPr>
        <w:kern w:val="0"/>
        <w:sz w:val="2"/>
        <w:szCs w:val="2"/>
      </w:rPr>
    </w:pPr>
    <w:r>
      <w:rPr>
        <w:noProof/>
      </w:rPr>
      <w:drawing>
        <wp:anchor distT="0" distB="0" distL="114300" distR="114300" simplePos="0" relativeHeight="251658752" behindDoc="0" locked="0" layoutInCell="1" allowOverlap="1" wp14:anchorId="37060F2A" wp14:editId="6819DA5F">
          <wp:simplePos x="0" y="0"/>
          <wp:positionH relativeFrom="column">
            <wp:posOffset>4457700</wp:posOffset>
          </wp:positionH>
          <wp:positionV relativeFrom="paragraph">
            <wp:posOffset>107315</wp:posOffset>
          </wp:positionV>
          <wp:extent cx="9525" cy="9525"/>
          <wp:effectExtent l="0" t="0" r="0" b="0"/>
          <wp:wrapNone/>
          <wp:docPr id="493490131"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r>
      <w:rPr>
        <w:kern w:val="0"/>
        <w:sz w:val="2"/>
        <w:szCs w:val="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84433"/>
    <w:rsid w:val="002A1EC6"/>
    <w:rsid w:val="002E035E"/>
    <w:rsid w:val="003F4DAB"/>
    <w:rsid w:val="004151FC"/>
    <w:rsid w:val="004E46D8"/>
    <w:rsid w:val="00537201"/>
    <w:rsid w:val="006A4C40"/>
    <w:rsid w:val="006B16C5"/>
    <w:rsid w:val="00776133"/>
    <w:rsid w:val="00811C76"/>
    <w:rsid w:val="00855687"/>
    <w:rsid w:val="008C07DE"/>
    <w:rsid w:val="00A30CCE"/>
    <w:rsid w:val="00AC3E9C"/>
    <w:rsid w:val="00B523D0"/>
    <w:rsid w:val="00BC2225"/>
    <w:rsid w:val="00BC4F14"/>
    <w:rsid w:val="00BC62FB"/>
    <w:rsid w:val="00BF535F"/>
    <w:rsid w:val="00C02FC6"/>
    <w:rsid w:val="00C806B0"/>
    <w:rsid w:val="00E476EE"/>
    <w:rsid w:val="00EC19D7"/>
    <w:rsid w:val="00EF035E"/>
    <w:rsid w:val="00F16B29"/>
    <w:rsid w:val="00FC3133"/>
    <w:rsid w:val="1A3A3203"/>
    <w:rsid w:val="65C56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1487062C"/>
  <w15:docId w15:val="{40FD1BF2-875E-4C1B-B161-6A492378C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1379</Words>
  <Characters>7862</Characters>
  <Application>Microsoft Office Word</Application>
  <DocSecurity>0</DocSecurity>
  <Lines>65</Lines>
  <Paragraphs>18</Paragraphs>
  <ScaleCrop>false</ScaleCrop>
  <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2026-09-08T12:17:00Z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